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876" w:type="dxa"/>
        <w:tblInd w:w="-455" w:type="dxa"/>
        <w:tblLayout w:type="fixed"/>
        <w:tblLook w:val="04A0" w:firstRow="1" w:lastRow="0" w:firstColumn="1" w:lastColumn="0" w:noHBand="0" w:noVBand="1"/>
      </w:tblPr>
      <w:tblGrid>
        <w:gridCol w:w="608"/>
        <w:gridCol w:w="356"/>
        <w:gridCol w:w="160"/>
        <w:gridCol w:w="804"/>
        <w:gridCol w:w="1765"/>
        <w:gridCol w:w="4335"/>
        <w:gridCol w:w="5618"/>
        <w:gridCol w:w="1230"/>
      </w:tblGrid>
      <w:tr w:rsidR="00162AFF" w:rsidRPr="00333844" w:rsidTr="00AA1877">
        <w:trPr>
          <w:cantSplit/>
          <w:trHeight w:val="419"/>
        </w:trPr>
        <w:tc>
          <w:tcPr>
            <w:tcW w:w="608" w:type="dxa"/>
            <w:shd w:val="clear" w:color="auto" w:fill="auto"/>
            <w:vAlign w:val="center"/>
          </w:tcPr>
          <w:p w:rsidR="00162AFF" w:rsidRPr="00333844" w:rsidRDefault="00162AFF" w:rsidP="00EC2EF0">
            <w:pPr>
              <w:jc w:val="center"/>
              <w:rPr>
                <w:rFonts w:ascii="Arial" w:hAnsi="Arial" w:cs="Arial"/>
                <w:b/>
                <w:sz w:val="20"/>
                <w:szCs w:val="20"/>
              </w:rPr>
            </w:pPr>
            <w:bookmarkStart w:id="0" w:name="_GoBack"/>
            <w:bookmarkEnd w:id="0"/>
            <w:proofErr w:type="spellStart"/>
            <w:r>
              <w:rPr>
                <w:rFonts w:ascii="Arial" w:hAnsi="Arial" w:cs="Arial"/>
                <w:b/>
                <w:sz w:val="20"/>
                <w:szCs w:val="20"/>
              </w:rPr>
              <w:t>Wk</w:t>
            </w:r>
            <w:proofErr w:type="spellEnd"/>
          </w:p>
        </w:tc>
        <w:tc>
          <w:tcPr>
            <w:tcW w:w="1320" w:type="dxa"/>
            <w:gridSpan w:val="3"/>
            <w:vAlign w:val="center"/>
          </w:tcPr>
          <w:p w:rsidR="00162AFF" w:rsidRPr="00333844" w:rsidRDefault="00162AFF" w:rsidP="004443D3">
            <w:pPr>
              <w:jc w:val="center"/>
              <w:rPr>
                <w:rFonts w:ascii="Arial" w:hAnsi="Arial" w:cs="Arial"/>
                <w:b/>
                <w:sz w:val="20"/>
                <w:szCs w:val="20"/>
              </w:rPr>
            </w:pPr>
            <w:r w:rsidRPr="00333844">
              <w:rPr>
                <w:rFonts w:ascii="Arial" w:hAnsi="Arial" w:cs="Arial"/>
                <w:b/>
                <w:sz w:val="20"/>
                <w:szCs w:val="20"/>
              </w:rPr>
              <w:t>spelling</w:t>
            </w:r>
          </w:p>
        </w:tc>
        <w:tc>
          <w:tcPr>
            <w:tcW w:w="1765" w:type="dxa"/>
            <w:vAlign w:val="center"/>
          </w:tcPr>
          <w:p w:rsidR="00162AFF" w:rsidRPr="00333844" w:rsidRDefault="00162AFF" w:rsidP="004443D3">
            <w:pPr>
              <w:jc w:val="center"/>
              <w:rPr>
                <w:rFonts w:ascii="Arial" w:hAnsi="Arial" w:cs="Arial"/>
                <w:b/>
                <w:sz w:val="20"/>
                <w:szCs w:val="20"/>
              </w:rPr>
            </w:pPr>
            <w:r w:rsidRPr="00333844">
              <w:rPr>
                <w:rFonts w:ascii="Arial" w:hAnsi="Arial" w:cs="Arial"/>
                <w:b/>
                <w:sz w:val="20"/>
                <w:szCs w:val="20"/>
              </w:rPr>
              <w:t>Statutory requirements</w:t>
            </w:r>
          </w:p>
        </w:tc>
        <w:tc>
          <w:tcPr>
            <w:tcW w:w="4335" w:type="dxa"/>
            <w:vAlign w:val="center"/>
          </w:tcPr>
          <w:p w:rsidR="00162AFF" w:rsidRPr="00333844" w:rsidRDefault="00162AFF" w:rsidP="004443D3">
            <w:pPr>
              <w:pStyle w:val="Default"/>
              <w:jc w:val="center"/>
              <w:rPr>
                <w:b/>
                <w:sz w:val="20"/>
                <w:szCs w:val="20"/>
              </w:rPr>
            </w:pPr>
            <w:r w:rsidRPr="00333844">
              <w:rPr>
                <w:b/>
                <w:bCs/>
                <w:sz w:val="20"/>
                <w:szCs w:val="20"/>
              </w:rPr>
              <w:t>Rules and guidance (non-statutory)</w:t>
            </w:r>
          </w:p>
        </w:tc>
        <w:tc>
          <w:tcPr>
            <w:tcW w:w="5618" w:type="dxa"/>
            <w:vAlign w:val="center"/>
          </w:tcPr>
          <w:p w:rsidR="00162AFF" w:rsidRPr="00333844" w:rsidRDefault="00162AFF" w:rsidP="004443D3">
            <w:pPr>
              <w:rPr>
                <w:rFonts w:ascii="Arial" w:hAnsi="Arial" w:cs="Arial"/>
                <w:b/>
                <w:sz w:val="20"/>
                <w:szCs w:val="20"/>
              </w:rPr>
            </w:pPr>
            <w:r>
              <w:rPr>
                <w:rFonts w:ascii="Arial" w:hAnsi="Arial" w:cs="Arial"/>
                <w:b/>
                <w:sz w:val="20"/>
                <w:szCs w:val="20"/>
              </w:rPr>
              <w:t>E</w:t>
            </w:r>
            <w:r w:rsidRPr="00333844">
              <w:rPr>
                <w:rFonts w:ascii="Arial" w:hAnsi="Arial" w:cs="Arial"/>
                <w:b/>
                <w:sz w:val="20"/>
                <w:szCs w:val="20"/>
              </w:rPr>
              <w:t>xamples</w:t>
            </w:r>
          </w:p>
        </w:tc>
        <w:tc>
          <w:tcPr>
            <w:tcW w:w="1230" w:type="dxa"/>
            <w:vAlign w:val="center"/>
          </w:tcPr>
          <w:p w:rsidR="00162AFF" w:rsidRPr="00B0251E" w:rsidRDefault="00162AFF" w:rsidP="00F67EEA">
            <w:pPr>
              <w:jc w:val="center"/>
              <w:rPr>
                <w:b/>
              </w:rPr>
            </w:pPr>
            <w:r>
              <w:rPr>
                <w:b/>
              </w:rPr>
              <w:t>Homo-</w:t>
            </w:r>
          </w:p>
        </w:tc>
      </w:tr>
      <w:tr w:rsidR="00162AFF" w:rsidRPr="00333844" w:rsidTr="00AA1877">
        <w:trPr>
          <w:cantSplit/>
          <w:trHeight w:val="296"/>
        </w:trPr>
        <w:tc>
          <w:tcPr>
            <w:tcW w:w="608" w:type="dxa"/>
            <w:shd w:val="clear" w:color="auto" w:fill="auto"/>
            <w:vAlign w:val="center"/>
          </w:tcPr>
          <w:p w:rsidR="00162AFF" w:rsidRPr="00333844" w:rsidRDefault="00162AFF" w:rsidP="00EC2EF0">
            <w:pPr>
              <w:pStyle w:val="Default"/>
              <w:jc w:val="center"/>
              <w:rPr>
                <w:b/>
                <w:bCs/>
                <w:sz w:val="20"/>
                <w:szCs w:val="20"/>
                <w:highlight w:val="cyan"/>
              </w:rPr>
            </w:pPr>
          </w:p>
        </w:tc>
        <w:tc>
          <w:tcPr>
            <w:tcW w:w="13038" w:type="dxa"/>
            <w:gridSpan w:val="6"/>
            <w:vAlign w:val="center"/>
          </w:tcPr>
          <w:p w:rsidR="00162AFF" w:rsidRPr="00EC2EF0" w:rsidRDefault="00162AFF" w:rsidP="00EC2EF0">
            <w:pPr>
              <w:pStyle w:val="Default"/>
              <w:jc w:val="center"/>
              <w:rPr>
                <w:b/>
                <w:sz w:val="20"/>
                <w:szCs w:val="20"/>
                <w:highlight w:val="cyan"/>
              </w:rPr>
            </w:pPr>
            <w:r w:rsidRPr="00333844">
              <w:rPr>
                <w:b/>
                <w:bCs/>
                <w:sz w:val="20"/>
                <w:szCs w:val="20"/>
                <w:highlight w:val="cyan"/>
              </w:rPr>
              <w:t>Revision of work from years 1 and 2</w:t>
            </w:r>
            <w:r>
              <w:rPr>
                <w:b/>
                <w:bCs/>
                <w:sz w:val="20"/>
                <w:szCs w:val="20"/>
                <w:highlight w:val="cyan"/>
              </w:rPr>
              <w:t xml:space="preserve">: </w:t>
            </w:r>
            <w:r w:rsidRPr="00EC2EF0">
              <w:rPr>
                <w:b/>
                <w:sz w:val="20"/>
                <w:szCs w:val="20"/>
                <w:highlight w:val="cyan"/>
              </w:rPr>
              <w:t>Pay special attention to the rules for adding suffixes.</w:t>
            </w:r>
          </w:p>
        </w:tc>
        <w:tc>
          <w:tcPr>
            <w:tcW w:w="1230" w:type="dxa"/>
          </w:tcPr>
          <w:p w:rsidR="00162AFF" w:rsidRPr="00333844" w:rsidRDefault="00162AFF" w:rsidP="00EC2EF0">
            <w:pPr>
              <w:pStyle w:val="Default"/>
              <w:jc w:val="center"/>
              <w:rPr>
                <w:b/>
                <w:bCs/>
                <w:sz w:val="20"/>
                <w:szCs w:val="20"/>
                <w:highlight w:val="cyan"/>
              </w:rPr>
            </w:pPr>
          </w:p>
        </w:tc>
      </w:tr>
      <w:tr w:rsidR="00162AFF" w:rsidRPr="00333844" w:rsidTr="00AA1877">
        <w:trPr>
          <w:trHeight w:val="420"/>
        </w:trPr>
        <w:tc>
          <w:tcPr>
            <w:tcW w:w="608" w:type="dxa"/>
            <w:vMerge w:val="restart"/>
            <w:shd w:val="clear" w:color="auto" w:fill="auto"/>
            <w:vAlign w:val="center"/>
          </w:tcPr>
          <w:p w:rsidR="00162AFF" w:rsidRPr="00333844" w:rsidRDefault="00162AFF" w:rsidP="00EC2EF0">
            <w:pPr>
              <w:jc w:val="center"/>
              <w:rPr>
                <w:rFonts w:ascii="Arial" w:hAnsi="Arial" w:cs="Arial"/>
                <w:b/>
                <w:sz w:val="20"/>
                <w:szCs w:val="20"/>
              </w:rPr>
            </w:pPr>
            <w:r>
              <w:rPr>
                <w:rFonts w:ascii="Arial" w:hAnsi="Arial" w:cs="Arial"/>
                <w:b/>
                <w:sz w:val="20"/>
                <w:szCs w:val="20"/>
              </w:rPr>
              <w:t>1</w:t>
            </w:r>
          </w:p>
        </w:tc>
        <w:tc>
          <w:tcPr>
            <w:tcW w:w="356" w:type="dxa"/>
            <w:vMerge w:val="restart"/>
            <w:textDirection w:val="btLr"/>
            <w:vAlign w:val="center"/>
          </w:tcPr>
          <w:p w:rsidR="00162AFF" w:rsidRPr="00333844" w:rsidRDefault="00162AFF" w:rsidP="002140A7">
            <w:pPr>
              <w:ind w:left="113" w:right="113"/>
              <w:jc w:val="center"/>
              <w:rPr>
                <w:rFonts w:ascii="Arial" w:hAnsi="Arial" w:cs="Arial"/>
                <w:b/>
                <w:sz w:val="20"/>
                <w:szCs w:val="20"/>
              </w:rPr>
            </w:pPr>
            <w:r w:rsidRPr="00333844">
              <w:rPr>
                <w:rFonts w:ascii="Arial" w:hAnsi="Arial" w:cs="Arial"/>
                <w:b/>
                <w:sz w:val="20"/>
                <w:szCs w:val="20"/>
              </w:rPr>
              <w:t>Suffixes: two or more syllables</w:t>
            </w:r>
          </w:p>
        </w:tc>
        <w:tc>
          <w:tcPr>
            <w:tcW w:w="964" w:type="dxa"/>
            <w:gridSpan w:val="2"/>
            <w:vMerge w:val="restart"/>
            <w:textDirection w:val="btLr"/>
            <w:vAlign w:val="center"/>
          </w:tcPr>
          <w:p w:rsidR="00162AFF" w:rsidRPr="00333844" w:rsidRDefault="00162AFF" w:rsidP="002140A7">
            <w:pPr>
              <w:ind w:left="113" w:right="113"/>
              <w:jc w:val="center"/>
              <w:rPr>
                <w:rFonts w:ascii="Arial" w:hAnsi="Arial" w:cs="Arial"/>
                <w:b/>
                <w:sz w:val="20"/>
                <w:szCs w:val="20"/>
              </w:rPr>
            </w:pPr>
            <w:r w:rsidRPr="00333844">
              <w:rPr>
                <w:rFonts w:ascii="Arial" w:hAnsi="Arial" w:cs="Arial"/>
                <w:b/>
                <w:sz w:val="20"/>
                <w:szCs w:val="20"/>
              </w:rPr>
              <w:t>double consonant</w:t>
            </w:r>
          </w:p>
        </w:tc>
        <w:tc>
          <w:tcPr>
            <w:tcW w:w="1765" w:type="dxa"/>
            <w:vMerge w:val="restart"/>
          </w:tcPr>
          <w:p w:rsidR="00162AFF" w:rsidRPr="00333844" w:rsidRDefault="00162AFF" w:rsidP="00411ACF">
            <w:pPr>
              <w:rPr>
                <w:rFonts w:ascii="Arial" w:hAnsi="Arial" w:cs="Arial"/>
                <w:b/>
                <w:sz w:val="20"/>
                <w:szCs w:val="20"/>
              </w:rPr>
            </w:pPr>
            <w:r w:rsidRPr="00333844">
              <w:rPr>
                <w:rFonts w:ascii="Arial" w:hAnsi="Arial" w:cs="Arial"/>
                <w:b/>
                <w:sz w:val="20"/>
                <w:szCs w:val="20"/>
              </w:rPr>
              <w:t xml:space="preserve">Adding suffixes beginning with vowel letters to words of </w:t>
            </w:r>
            <w:r w:rsidRPr="00333844">
              <w:rPr>
                <w:rFonts w:ascii="Arial" w:hAnsi="Arial" w:cs="Arial"/>
                <w:b/>
                <w:sz w:val="20"/>
                <w:szCs w:val="20"/>
                <w:highlight w:val="yellow"/>
              </w:rPr>
              <w:t>more than one syllable</w:t>
            </w:r>
          </w:p>
          <w:p w:rsidR="00162AFF" w:rsidRPr="00333844" w:rsidRDefault="00162AFF" w:rsidP="00411ACF">
            <w:pPr>
              <w:rPr>
                <w:rFonts w:ascii="Arial" w:hAnsi="Arial" w:cs="Arial"/>
                <w:b/>
                <w:sz w:val="20"/>
                <w:szCs w:val="20"/>
              </w:rPr>
            </w:pPr>
          </w:p>
        </w:tc>
        <w:tc>
          <w:tcPr>
            <w:tcW w:w="4335" w:type="dxa"/>
            <w:vMerge w:val="restart"/>
          </w:tcPr>
          <w:p w:rsidR="00162AFF" w:rsidRPr="00333844" w:rsidRDefault="00162AFF" w:rsidP="00D17B44">
            <w:pPr>
              <w:rPr>
                <w:rFonts w:ascii="Arial" w:hAnsi="Arial" w:cs="Arial"/>
                <w:sz w:val="20"/>
                <w:szCs w:val="20"/>
              </w:rPr>
            </w:pPr>
            <w:r w:rsidRPr="00333844">
              <w:rPr>
                <w:rFonts w:ascii="Arial" w:hAnsi="Arial" w:cs="Arial"/>
                <w:sz w:val="20"/>
                <w:szCs w:val="20"/>
              </w:rPr>
              <w:t>If the last syllable of a word is stressed and ends with one consonant letter which has just one vowel letter before it, the final consonant letter is doubled before any ending beginning with a vowel letter is added.</w:t>
            </w:r>
          </w:p>
        </w:tc>
        <w:tc>
          <w:tcPr>
            <w:tcW w:w="5618" w:type="dxa"/>
            <w:vAlign w:val="center"/>
          </w:tcPr>
          <w:p w:rsidR="00162AFF" w:rsidRPr="00333844" w:rsidRDefault="00162AFF" w:rsidP="002140A7">
            <w:pPr>
              <w:rPr>
                <w:rFonts w:ascii="Arial" w:hAnsi="Arial" w:cs="Arial"/>
                <w:sz w:val="20"/>
                <w:szCs w:val="20"/>
              </w:rPr>
            </w:pPr>
            <w:r w:rsidRPr="00333844">
              <w:rPr>
                <w:rFonts w:ascii="Arial" w:hAnsi="Arial" w:cs="Arial"/>
                <w:sz w:val="20"/>
                <w:szCs w:val="20"/>
              </w:rPr>
              <w:t>forgetting beginning</w:t>
            </w:r>
          </w:p>
        </w:tc>
        <w:tc>
          <w:tcPr>
            <w:tcW w:w="1230" w:type="dxa"/>
          </w:tcPr>
          <w:p w:rsidR="00162AFF" w:rsidRPr="00333844" w:rsidRDefault="00162AFF" w:rsidP="002140A7">
            <w:pPr>
              <w:rPr>
                <w:rFonts w:ascii="Arial" w:hAnsi="Arial" w:cs="Arial"/>
                <w:sz w:val="20"/>
                <w:szCs w:val="20"/>
              </w:rPr>
            </w:pPr>
          </w:p>
        </w:tc>
      </w:tr>
      <w:tr w:rsidR="00162AFF" w:rsidRPr="00333844" w:rsidTr="00AA1877">
        <w:trPr>
          <w:trHeight w:val="420"/>
        </w:trPr>
        <w:tc>
          <w:tcPr>
            <w:tcW w:w="608" w:type="dxa"/>
            <w:vMerge/>
            <w:shd w:val="clear" w:color="auto" w:fill="auto"/>
            <w:vAlign w:val="center"/>
          </w:tcPr>
          <w:p w:rsidR="00162AFF" w:rsidRPr="00333844" w:rsidRDefault="00162AFF" w:rsidP="00EC2EF0">
            <w:pPr>
              <w:jc w:val="center"/>
              <w:rPr>
                <w:rFonts w:ascii="Arial" w:hAnsi="Arial" w:cs="Arial"/>
                <w:b/>
                <w:sz w:val="20"/>
                <w:szCs w:val="20"/>
              </w:rPr>
            </w:pPr>
          </w:p>
        </w:tc>
        <w:tc>
          <w:tcPr>
            <w:tcW w:w="356" w:type="dxa"/>
            <w:vMerge/>
            <w:vAlign w:val="center"/>
          </w:tcPr>
          <w:p w:rsidR="00162AFF" w:rsidRPr="00333844" w:rsidRDefault="00162AFF" w:rsidP="004443D3">
            <w:pPr>
              <w:jc w:val="center"/>
              <w:rPr>
                <w:rFonts w:ascii="Arial" w:hAnsi="Arial" w:cs="Arial"/>
                <w:b/>
                <w:sz w:val="20"/>
                <w:szCs w:val="20"/>
              </w:rPr>
            </w:pPr>
          </w:p>
        </w:tc>
        <w:tc>
          <w:tcPr>
            <w:tcW w:w="964" w:type="dxa"/>
            <w:gridSpan w:val="2"/>
            <w:vMerge/>
            <w:textDirection w:val="btLr"/>
            <w:vAlign w:val="center"/>
          </w:tcPr>
          <w:p w:rsidR="00162AFF" w:rsidRPr="00333844" w:rsidRDefault="00162AFF" w:rsidP="002140A7">
            <w:pPr>
              <w:ind w:left="113" w:right="113"/>
              <w:jc w:val="center"/>
              <w:rPr>
                <w:rFonts w:ascii="Arial" w:hAnsi="Arial" w:cs="Arial"/>
                <w:b/>
                <w:sz w:val="20"/>
                <w:szCs w:val="20"/>
              </w:rPr>
            </w:pPr>
          </w:p>
        </w:tc>
        <w:tc>
          <w:tcPr>
            <w:tcW w:w="1765" w:type="dxa"/>
            <w:vMerge/>
          </w:tcPr>
          <w:p w:rsidR="00162AFF" w:rsidRPr="00333844" w:rsidRDefault="00162AFF" w:rsidP="00411ACF">
            <w:pPr>
              <w:rPr>
                <w:rFonts w:ascii="Arial" w:hAnsi="Arial" w:cs="Arial"/>
                <w:b/>
                <w:sz w:val="20"/>
                <w:szCs w:val="20"/>
              </w:rPr>
            </w:pPr>
          </w:p>
        </w:tc>
        <w:tc>
          <w:tcPr>
            <w:tcW w:w="4335" w:type="dxa"/>
            <w:vMerge/>
          </w:tcPr>
          <w:p w:rsidR="00162AFF" w:rsidRPr="00333844" w:rsidRDefault="00162AFF" w:rsidP="00411ACF">
            <w:pPr>
              <w:rPr>
                <w:rFonts w:ascii="Arial" w:hAnsi="Arial" w:cs="Arial"/>
                <w:sz w:val="20"/>
                <w:szCs w:val="20"/>
              </w:rPr>
            </w:pPr>
          </w:p>
        </w:tc>
        <w:tc>
          <w:tcPr>
            <w:tcW w:w="5618" w:type="dxa"/>
            <w:vAlign w:val="center"/>
          </w:tcPr>
          <w:p w:rsidR="00162AFF" w:rsidRPr="00333844" w:rsidRDefault="00162AFF" w:rsidP="002140A7">
            <w:pPr>
              <w:rPr>
                <w:rFonts w:ascii="Arial" w:hAnsi="Arial" w:cs="Arial"/>
                <w:sz w:val="20"/>
                <w:szCs w:val="20"/>
              </w:rPr>
            </w:pPr>
            <w:r w:rsidRPr="00333844">
              <w:rPr>
                <w:rFonts w:ascii="Arial" w:hAnsi="Arial" w:cs="Arial"/>
                <w:sz w:val="20"/>
                <w:szCs w:val="20"/>
              </w:rPr>
              <w:t>forgotten</w:t>
            </w:r>
          </w:p>
        </w:tc>
        <w:tc>
          <w:tcPr>
            <w:tcW w:w="1230" w:type="dxa"/>
          </w:tcPr>
          <w:p w:rsidR="00162AFF" w:rsidRPr="00333844" w:rsidRDefault="00162AFF" w:rsidP="002140A7">
            <w:pPr>
              <w:rPr>
                <w:rFonts w:ascii="Arial" w:hAnsi="Arial" w:cs="Arial"/>
                <w:sz w:val="20"/>
                <w:szCs w:val="20"/>
              </w:rPr>
            </w:pPr>
          </w:p>
        </w:tc>
      </w:tr>
      <w:tr w:rsidR="00162AFF" w:rsidRPr="00333844" w:rsidTr="00AA1877">
        <w:trPr>
          <w:trHeight w:val="420"/>
        </w:trPr>
        <w:tc>
          <w:tcPr>
            <w:tcW w:w="608" w:type="dxa"/>
            <w:vMerge/>
            <w:shd w:val="clear" w:color="auto" w:fill="auto"/>
            <w:vAlign w:val="center"/>
          </w:tcPr>
          <w:p w:rsidR="00162AFF" w:rsidRPr="00333844" w:rsidRDefault="00162AFF" w:rsidP="00EC2EF0">
            <w:pPr>
              <w:jc w:val="center"/>
              <w:rPr>
                <w:rFonts w:ascii="Arial" w:hAnsi="Arial" w:cs="Arial"/>
                <w:b/>
                <w:sz w:val="20"/>
                <w:szCs w:val="20"/>
              </w:rPr>
            </w:pPr>
          </w:p>
        </w:tc>
        <w:tc>
          <w:tcPr>
            <w:tcW w:w="356" w:type="dxa"/>
            <w:vMerge/>
            <w:vAlign w:val="center"/>
          </w:tcPr>
          <w:p w:rsidR="00162AFF" w:rsidRPr="00333844" w:rsidRDefault="00162AFF" w:rsidP="004443D3">
            <w:pPr>
              <w:jc w:val="center"/>
              <w:rPr>
                <w:rFonts w:ascii="Arial" w:hAnsi="Arial" w:cs="Arial"/>
                <w:b/>
                <w:sz w:val="20"/>
                <w:szCs w:val="20"/>
              </w:rPr>
            </w:pPr>
          </w:p>
        </w:tc>
        <w:tc>
          <w:tcPr>
            <w:tcW w:w="964" w:type="dxa"/>
            <w:gridSpan w:val="2"/>
            <w:vMerge/>
            <w:textDirection w:val="btLr"/>
            <w:vAlign w:val="center"/>
          </w:tcPr>
          <w:p w:rsidR="00162AFF" w:rsidRPr="00333844" w:rsidRDefault="00162AFF" w:rsidP="002140A7">
            <w:pPr>
              <w:ind w:left="113" w:right="113"/>
              <w:jc w:val="center"/>
              <w:rPr>
                <w:rFonts w:ascii="Arial" w:hAnsi="Arial" w:cs="Arial"/>
                <w:b/>
                <w:sz w:val="20"/>
                <w:szCs w:val="20"/>
              </w:rPr>
            </w:pPr>
          </w:p>
        </w:tc>
        <w:tc>
          <w:tcPr>
            <w:tcW w:w="1765" w:type="dxa"/>
            <w:vMerge/>
          </w:tcPr>
          <w:p w:rsidR="00162AFF" w:rsidRPr="00333844" w:rsidRDefault="00162AFF" w:rsidP="00411ACF">
            <w:pPr>
              <w:rPr>
                <w:rFonts w:ascii="Arial" w:hAnsi="Arial" w:cs="Arial"/>
                <w:b/>
                <w:sz w:val="20"/>
                <w:szCs w:val="20"/>
              </w:rPr>
            </w:pPr>
          </w:p>
        </w:tc>
        <w:tc>
          <w:tcPr>
            <w:tcW w:w="4335" w:type="dxa"/>
            <w:vMerge/>
          </w:tcPr>
          <w:p w:rsidR="00162AFF" w:rsidRPr="00333844" w:rsidRDefault="00162AFF" w:rsidP="00411ACF">
            <w:pPr>
              <w:rPr>
                <w:rFonts w:ascii="Arial" w:hAnsi="Arial" w:cs="Arial"/>
                <w:sz w:val="20"/>
                <w:szCs w:val="20"/>
              </w:rPr>
            </w:pPr>
          </w:p>
        </w:tc>
        <w:tc>
          <w:tcPr>
            <w:tcW w:w="5618" w:type="dxa"/>
            <w:vAlign w:val="center"/>
          </w:tcPr>
          <w:p w:rsidR="00162AFF" w:rsidRPr="00333844" w:rsidRDefault="00162AFF" w:rsidP="002140A7">
            <w:pPr>
              <w:rPr>
                <w:rFonts w:ascii="Arial" w:hAnsi="Arial" w:cs="Arial"/>
                <w:sz w:val="20"/>
                <w:szCs w:val="20"/>
              </w:rPr>
            </w:pPr>
            <w:r w:rsidRPr="00333844">
              <w:rPr>
                <w:rFonts w:ascii="Arial" w:hAnsi="Arial" w:cs="Arial"/>
                <w:sz w:val="20"/>
                <w:szCs w:val="20"/>
              </w:rPr>
              <w:t>beginner prefer</w:t>
            </w:r>
          </w:p>
        </w:tc>
        <w:tc>
          <w:tcPr>
            <w:tcW w:w="1230" w:type="dxa"/>
          </w:tcPr>
          <w:p w:rsidR="00162AFF" w:rsidRPr="00333844" w:rsidRDefault="00162AFF" w:rsidP="002140A7">
            <w:pPr>
              <w:rPr>
                <w:rFonts w:ascii="Arial" w:hAnsi="Arial" w:cs="Arial"/>
                <w:sz w:val="20"/>
                <w:szCs w:val="20"/>
              </w:rPr>
            </w:pPr>
          </w:p>
        </w:tc>
      </w:tr>
      <w:tr w:rsidR="00162AFF" w:rsidRPr="00333844" w:rsidTr="00AA1877">
        <w:trPr>
          <w:trHeight w:val="420"/>
        </w:trPr>
        <w:tc>
          <w:tcPr>
            <w:tcW w:w="608" w:type="dxa"/>
            <w:vMerge/>
            <w:shd w:val="clear" w:color="auto" w:fill="auto"/>
            <w:vAlign w:val="center"/>
          </w:tcPr>
          <w:p w:rsidR="00162AFF" w:rsidRPr="00333844" w:rsidRDefault="00162AFF" w:rsidP="00EC2EF0">
            <w:pPr>
              <w:jc w:val="center"/>
              <w:rPr>
                <w:rFonts w:ascii="Arial" w:hAnsi="Arial" w:cs="Arial"/>
                <w:b/>
                <w:sz w:val="20"/>
                <w:szCs w:val="20"/>
              </w:rPr>
            </w:pPr>
          </w:p>
        </w:tc>
        <w:tc>
          <w:tcPr>
            <w:tcW w:w="356" w:type="dxa"/>
            <w:vMerge/>
            <w:vAlign w:val="center"/>
          </w:tcPr>
          <w:p w:rsidR="00162AFF" w:rsidRPr="00333844" w:rsidRDefault="00162AFF" w:rsidP="004443D3">
            <w:pPr>
              <w:jc w:val="center"/>
              <w:rPr>
                <w:rFonts w:ascii="Arial" w:hAnsi="Arial" w:cs="Arial"/>
                <w:b/>
                <w:sz w:val="20"/>
                <w:szCs w:val="20"/>
              </w:rPr>
            </w:pPr>
          </w:p>
        </w:tc>
        <w:tc>
          <w:tcPr>
            <w:tcW w:w="964" w:type="dxa"/>
            <w:gridSpan w:val="2"/>
            <w:vMerge/>
            <w:textDirection w:val="btLr"/>
            <w:vAlign w:val="center"/>
          </w:tcPr>
          <w:p w:rsidR="00162AFF" w:rsidRPr="00333844" w:rsidRDefault="00162AFF" w:rsidP="002140A7">
            <w:pPr>
              <w:ind w:left="113" w:right="113"/>
              <w:jc w:val="center"/>
              <w:rPr>
                <w:rFonts w:ascii="Arial" w:hAnsi="Arial" w:cs="Arial"/>
                <w:b/>
                <w:sz w:val="20"/>
                <w:szCs w:val="20"/>
              </w:rPr>
            </w:pPr>
          </w:p>
        </w:tc>
        <w:tc>
          <w:tcPr>
            <w:tcW w:w="1765" w:type="dxa"/>
            <w:vMerge/>
          </w:tcPr>
          <w:p w:rsidR="00162AFF" w:rsidRPr="00333844" w:rsidRDefault="00162AFF" w:rsidP="00411ACF">
            <w:pPr>
              <w:rPr>
                <w:rFonts w:ascii="Arial" w:hAnsi="Arial" w:cs="Arial"/>
                <w:b/>
                <w:sz w:val="20"/>
                <w:szCs w:val="20"/>
              </w:rPr>
            </w:pPr>
          </w:p>
        </w:tc>
        <w:tc>
          <w:tcPr>
            <w:tcW w:w="4335" w:type="dxa"/>
            <w:vMerge/>
          </w:tcPr>
          <w:p w:rsidR="00162AFF" w:rsidRPr="00333844" w:rsidRDefault="00162AFF" w:rsidP="00411ACF">
            <w:pPr>
              <w:rPr>
                <w:rFonts w:ascii="Arial" w:hAnsi="Arial" w:cs="Arial"/>
                <w:sz w:val="20"/>
                <w:szCs w:val="20"/>
              </w:rPr>
            </w:pPr>
          </w:p>
        </w:tc>
        <w:tc>
          <w:tcPr>
            <w:tcW w:w="5618" w:type="dxa"/>
            <w:vAlign w:val="center"/>
          </w:tcPr>
          <w:p w:rsidR="00162AFF" w:rsidRPr="00333844" w:rsidRDefault="00162AFF" w:rsidP="002140A7">
            <w:pPr>
              <w:rPr>
                <w:rFonts w:ascii="Arial" w:hAnsi="Arial" w:cs="Arial"/>
                <w:sz w:val="20"/>
                <w:szCs w:val="20"/>
              </w:rPr>
            </w:pPr>
            <w:r w:rsidRPr="00333844">
              <w:rPr>
                <w:rFonts w:ascii="Arial" w:hAnsi="Arial" w:cs="Arial"/>
                <w:sz w:val="20"/>
                <w:szCs w:val="20"/>
              </w:rPr>
              <w:t>preferred</w:t>
            </w:r>
          </w:p>
        </w:tc>
        <w:tc>
          <w:tcPr>
            <w:tcW w:w="1230" w:type="dxa"/>
          </w:tcPr>
          <w:p w:rsidR="00162AFF" w:rsidRPr="00333844" w:rsidRDefault="00162AFF" w:rsidP="002140A7">
            <w:pPr>
              <w:rPr>
                <w:rFonts w:ascii="Arial" w:hAnsi="Arial" w:cs="Arial"/>
                <w:sz w:val="20"/>
                <w:szCs w:val="20"/>
              </w:rPr>
            </w:pPr>
          </w:p>
        </w:tc>
      </w:tr>
      <w:tr w:rsidR="00162AFF" w:rsidRPr="00333844" w:rsidTr="00AA1877">
        <w:trPr>
          <w:trHeight w:val="420"/>
        </w:trPr>
        <w:tc>
          <w:tcPr>
            <w:tcW w:w="608" w:type="dxa"/>
            <w:vMerge w:val="restart"/>
            <w:shd w:val="clear" w:color="auto" w:fill="auto"/>
            <w:vAlign w:val="center"/>
          </w:tcPr>
          <w:p w:rsidR="00162AFF" w:rsidRPr="00333844" w:rsidRDefault="00162AFF" w:rsidP="00EC2EF0">
            <w:pPr>
              <w:jc w:val="center"/>
              <w:rPr>
                <w:rFonts w:ascii="Arial" w:hAnsi="Arial" w:cs="Arial"/>
                <w:b/>
                <w:sz w:val="20"/>
                <w:szCs w:val="20"/>
              </w:rPr>
            </w:pPr>
            <w:r>
              <w:rPr>
                <w:rFonts w:ascii="Arial" w:hAnsi="Arial" w:cs="Arial"/>
                <w:b/>
                <w:sz w:val="20"/>
                <w:szCs w:val="20"/>
              </w:rPr>
              <w:t>2</w:t>
            </w:r>
          </w:p>
        </w:tc>
        <w:tc>
          <w:tcPr>
            <w:tcW w:w="356" w:type="dxa"/>
            <w:vMerge/>
            <w:vAlign w:val="center"/>
          </w:tcPr>
          <w:p w:rsidR="00162AFF" w:rsidRPr="00333844" w:rsidRDefault="00162AFF" w:rsidP="004443D3">
            <w:pPr>
              <w:jc w:val="center"/>
              <w:rPr>
                <w:rFonts w:ascii="Arial" w:hAnsi="Arial" w:cs="Arial"/>
                <w:b/>
                <w:sz w:val="20"/>
                <w:szCs w:val="20"/>
              </w:rPr>
            </w:pPr>
          </w:p>
        </w:tc>
        <w:tc>
          <w:tcPr>
            <w:tcW w:w="964" w:type="dxa"/>
            <w:gridSpan w:val="2"/>
            <w:vMerge w:val="restart"/>
            <w:textDirection w:val="btLr"/>
            <w:vAlign w:val="center"/>
          </w:tcPr>
          <w:p w:rsidR="00162AFF" w:rsidRPr="00333844" w:rsidRDefault="00162AFF" w:rsidP="002140A7">
            <w:pPr>
              <w:ind w:left="113" w:right="113"/>
              <w:jc w:val="center"/>
              <w:rPr>
                <w:rFonts w:ascii="Arial" w:hAnsi="Arial" w:cs="Arial"/>
                <w:b/>
                <w:sz w:val="20"/>
                <w:szCs w:val="20"/>
              </w:rPr>
            </w:pPr>
            <w:r w:rsidRPr="00333844">
              <w:rPr>
                <w:rFonts w:ascii="Arial" w:hAnsi="Arial" w:cs="Arial"/>
                <w:b/>
                <w:sz w:val="20"/>
                <w:szCs w:val="20"/>
              </w:rPr>
              <w:t>single consonant</w:t>
            </w:r>
          </w:p>
        </w:tc>
        <w:tc>
          <w:tcPr>
            <w:tcW w:w="1765" w:type="dxa"/>
            <w:vMerge/>
          </w:tcPr>
          <w:p w:rsidR="00162AFF" w:rsidRPr="00333844" w:rsidRDefault="00162AFF" w:rsidP="00411ACF">
            <w:pPr>
              <w:rPr>
                <w:rFonts w:ascii="Arial" w:hAnsi="Arial" w:cs="Arial"/>
                <w:b/>
                <w:sz w:val="20"/>
                <w:szCs w:val="20"/>
              </w:rPr>
            </w:pPr>
          </w:p>
        </w:tc>
        <w:tc>
          <w:tcPr>
            <w:tcW w:w="4335" w:type="dxa"/>
            <w:vMerge w:val="restart"/>
          </w:tcPr>
          <w:p w:rsidR="00162AFF" w:rsidRPr="00333844" w:rsidRDefault="00162AFF" w:rsidP="00701AFF">
            <w:pPr>
              <w:rPr>
                <w:rFonts w:ascii="Arial" w:hAnsi="Arial" w:cs="Arial"/>
                <w:sz w:val="20"/>
                <w:szCs w:val="20"/>
              </w:rPr>
            </w:pPr>
            <w:r w:rsidRPr="00333844">
              <w:rPr>
                <w:rFonts w:ascii="Arial" w:hAnsi="Arial" w:cs="Arial"/>
                <w:sz w:val="20"/>
                <w:szCs w:val="20"/>
              </w:rPr>
              <w:t>The consonant letter is not doubled if the syllable is unstressed.</w:t>
            </w:r>
          </w:p>
        </w:tc>
        <w:tc>
          <w:tcPr>
            <w:tcW w:w="5618" w:type="dxa"/>
            <w:vAlign w:val="center"/>
          </w:tcPr>
          <w:p w:rsidR="00162AFF" w:rsidRPr="00333844" w:rsidRDefault="00162AFF" w:rsidP="002140A7">
            <w:pPr>
              <w:pStyle w:val="Default"/>
              <w:rPr>
                <w:sz w:val="20"/>
                <w:szCs w:val="20"/>
              </w:rPr>
            </w:pPr>
            <w:r w:rsidRPr="00333844">
              <w:rPr>
                <w:sz w:val="20"/>
                <w:szCs w:val="20"/>
              </w:rPr>
              <w:t xml:space="preserve">gardening limiting </w:t>
            </w:r>
          </w:p>
        </w:tc>
        <w:tc>
          <w:tcPr>
            <w:tcW w:w="1230" w:type="dxa"/>
          </w:tcPr>
          <w:p w:rsidR="00162AFF" w:rsidRPr="00333844" w:rsidRDefault="00162AFF" w:rsidP="002140A7">
            <w:pPr>
              <w:pStyle w:val="Default"/>
              <w:rPr>
                <w:sz w:val="20"/>
                <w:szCs w:val="20"/>
              </w:rPr>
            </w:pPr>
          </w:p>
        </w:tc>
      </w:tr>
      <w:tr w:rsidR="00162AFF" w:rsidRPr="00333844" w:rsidTr="00AA1877">
        <w:trPr>
          <w:trHeight w:val="420"/>
        </w:trPr>
        <w:tc>
          <w:tcPr>
            <w:tcW w:w="608" w:type="dxa"/>
            <w:vMerge/>
            <w:shd w:val="clear" w:color="auto" w:fill="auto"/>
            <w:vAlign w:val="center"/>
          </w:tcPr>
          <w:p w:rsidR="00162AFF" w:rsidRPr="00333844" w:rsidRDefault="00162AFF" w:rsidP="00EC2EF0">
            <w:pPr>
              <w:jc w:val="center"/>
              <w:rPr>
                <w:rFonts w:ascii="Arial" w:hAnsi="Arial" w:cs="Arial"/>
                <w:b/>
                <w:sz w:val="20"/>
                <w:szCs w:val="20"/>
              </w:rPr>
            </w:pPr>
          </w:p>
        </w:tc>
        <w:tc>
          <w:tcPr>
            <w:tcW w:w="356" w:type="dxa"/>
            <w:vMerge/>
            <w:vAlign w:val="center"/>
          </w:tcPr>
          <w:p w:rsidR="00162AFF" w:rsidRPr="00333844" w:rsidRDefault="00162AFF" w:rsidP="004443D3">
            <w:pPr>
              <w:jc w:val="center"/>
              <w:rPr>
                <w:rFonts w:ascii="Arial" w:hAnsi="Arial" w:cs="Arial"/>
                <w:b/>
                <w:sz w:val="20"/>
                <w:szCs w:val="20"/>
              </w:rPr>
            </w:pPr>
          </w:p>
        </w:tc>
        <w:tc>
          <w:tcPr>
            <w:tcW w:w="964" w:type="dxa"/>
            <w:gridSpan w:val="2"/>
            <w:vMerge/>
            <w:vAlign w:val="center"/>
          </w:tcPr>
          <w:p w:rsidR="00162AFF" w:rsidRPr="00333844" w:rsidRDefault="00162AFF" w:rsidP="004443D3">
            <w:pPr>
              <w:jc w:val="center"/>
              <w:rPr>
                <w:rFonts w:ascii="Arial" w:hAnsi="Arial" w:cs="Arial"/>
                <w:b/>
                <w:sz w:val="20"/>
                <w:szCs w:val="20"/>
              </w:rPr>
            </w:pPr>
          </w:p>
        </w:tc>
        <w:tc>
          <w:tcPr>
            <w:tcW w:w="1765" w:type="dxa"/>
            <w:vMerge/>
          </w:tcPr>
          <w:p w:rsidR="00162AFF" w:rsidRPr="00333844" w:rsidRDefault="00162AFF" w:rsidP="00411ACF">
            <w:pPr>
              <w:rPr>
                <w:rFonts w:ascii="Arial" w:hAnsi="Arial" w:cs="Arial"/>
                <w:b/>
                <w:sz w:val="20"/>
                <w:szCs w:val="20"/>
              </w:rPr>
            </w:pPr>
          </w:p>
        </w:tc>
        <w:tc>
          <w:tcPr>
            <w:tcW w:w="4335" w:type="dxa"/>
            <w:vMerge/>
          </w:tcPr>
          <w:p w:rsidR="00162AFF" w:rsidRPr="00333844" w:rsidRDefault="00162AFF" w:rsidP="00701AFF">
            <w:pPr>
              <w:rPr>
                <w:rFonts w:ascii="Arial" w:hAnsi="Arial" w:cs="Arial"/>
                <w:sz w:val="20"/>
                <w:szCs w:val="20"/>
              </w:rPr>
            </w:pPr>
          </w:p>
        </w:tc>
        <w:tc>
          <w:tcPr>
            <w:tcW w:w="5618" w:type="dxa"/>
            <w:vAlign w:val="center"/>
          </w:tcPr>
          <w:p w:rsidR="00162AFF" w:rsidRPr="00333844" w:rsidRDefault="00162AFF" w:rsidP="002140A7">
            <w:pPr>
              <w:rPr>
                <w:rFonts w:ascii="Arial" w:hAnsi="Arial" w:cs="Arial"/>
                <w:sz w:val="20"/>
                <w:szCs w:val="20"/>
              </w:rPr>
            </w:pPr>
            <w:r w:rsidRPr="00333844">
              <w:rPr>
                <w:rFonts w:ascii="Arial" w:hAnsi="Arial" w:cs="Arial"/>
                <w:sz w:val="20"/>
                <w:szCs w:val="20"/>
              </w:rPr>
              <w:t>limitation</w:t>
            </w:r>
          </w:p>
        </w:tc>
        <w:tc>
          <w:tcPr>
            <w:tcW w:w="1230" w:type="dxa"/>
          </w:tcPr>
          <w:p w:rsidR="00162AFF" w:rsidRPr="00333844" w:rsidRDefault="00162AFF" w:rsidP="002140A7">
            <w:pPr>
              <w:rPr>
                <w:rFonts w:ascii="Arial" w:hAnsi="Arial" w:cs="Arial"/>
                <w:sz w:val="20"/>
                <w:szCs w:val="20"/>
              </w:rPr>
            </w:pPr>
          </w:p>
        </w:tc>
      </w:tr>
      <w:tr w:rsidR="00162AFF" w:rsidRPr="00333844" w:rsidTr="00AA1877">
        <w:trPr>
          <w:trHeight w:val="420"/>
        </w:trPr>
        <w:tc>
          <w:tcPr>
            <w:tcW w:w="608" w:type="dxa"/>
            <w:vMerge/>
            <w:shd w:val="clear" w:color="auto" w:fill="auto"/>
            <w:vAlign w:val="center"/>
          </w:tcPr>
          <w:p w:rsidR="00162AFF" w:rsidRPr="00333844" w:rsidRDefault="00162AFF" w:rsidP="00EC2EF0">
            <w:pPr>
              <w:jc w:val="center"/>
              <w:rPr>
                <w:rFonts w:ascii="Arial" w:hAnsi="Arial" w:cs="Arial"/>
                <w:b/>
                <w:sz w:val="20"/>
                <w:szCs w:val="20"/>
              </w:rPr>
            </w:pPr>
          </w:p>
        </w:tc>
        <w:tc>
          <w:tcPr>
            <w:tcW w:w="356" w:type="dxa"/>
            <w:vMerge/>
            <w:vAlign w:val="center"/>
          </w:tcPr>
          <w:p w:rsidR="00162AFF" w:rsidRPr="00333844" w:rsidRDefault="00162AFF" w:rsidP="004443D3">
            <w:pPr>
              <w:jc w:val="center"/>
              <w:rPr>
                <w:rFonts w:ascii="Arial" w:hAnsi="Arial" w:cs="Arial"/>
                <w:b/>
                <w:sz w:val="20"/>
                <w:szCs w:val="20"/>
              </w:rPr>
            </w:pPr>
          </w:p>
        </w:tc>
        <w:tc>
          <w:tcPr>
            <w:tcW w:w="964" w:type="dxa"/>
            <w:gridSpan w:val="2"/>
            <w:vMerge/>
            <w:vAlign w:val="center"/>
          </w:tcPr>
          <w:p w:rsidR="00162AFF" w:rsidRPr="00333844" w:rsidRDefault="00162AFF" w:rsidP="004443D3">
            <w:pPr>
              <w:jc w:val="center"/>
              <w:rPr>
                <w:rFonts w:ascii="Arial" w:hAnsi="Arial" w:cs="Arial"/>
                <w:b/>
                <w:sz w:val="20"/>
                <w:szCs w:val="20"/>
              </w:rPr>
            </w:pPr>
          </w:p>
        </w:tc>
        <w:tc>
          <w:tcPr>
            <w:tcW w:w="1765" w:type="dxa"/>
            <w:vMerge/>
          </w:tcPr>
          <w:p w:rsidR="00162AFF" w:rsidRPr="00333844" w:rsidRDefault="00162AFF" w:rsidP="00411ACF">
            <w:pPr>
              <w:rPr>
                <w:rFonts w:ascii="Arial" w:hAnsi="Arial" w:cs="Arial"/>
                <w:b/>
                <w:sz w:val="20"/>
                <w:szCs w:val="20"/>
              </w:rPr>
            </w:pPr>
          </w:p>
        </w:tc>
        <w:tc>
          <w:tcPr>
            <w:tcW w:w="4335" w:type="dxa"/>
            <w:vMerge/>
          </w:tcPr>
          <w:p w:rsidR="00162AFF" w:rsidRPr="00333844" w:rsidRDefault="00162AFF" w:rsidP="00701AFF">
            <w:pPr>
              <w:rPr>
                <w:rFonts w:ascii="Arial" w:hAnsi="Arial" w:cs="Arial"/>
                <w:sz w:val="20"/>
                <w:szCs w:val="20"/>
              </w:rPr>
            </w:pPr>
          </w:p>
        </w:tc>
        <w:tc>
          <w:tcPr>
            <w:tcW w:w="5618" w:type="dxa"/>
            <w:vAlign w:val="center"/>
          </w:tcPr>
          <w:p w:rsidR="00162AFF" w:rsidRPr="00333844" w:rsidRDefault="00162AFF" w:rsidP="002140A7">
            <w:pPr>
              <w:rPr>
                <w:rFonts w:ascii="Arial" w:hAnsi="Arial" w:cs="Arial"/>
                <w:sz w:val="20"/>
                <w:szCs w:val="20"/>
              </w:rPr>
            </w:pPr>
            <w:r w:rsidRPr="00333844">
              <w:rPr>
                <w:rFonts w:ascii="Arial" w:hAnsi="Arial" w:cs="Arial"/>
                <w:sz w:val="20"/>
                <w:szCs w:val="20"/>
              </w:rPr>
              <w:t>gardener</w:t>
            </w:r>
          </w:p>
        </w:tc>
        <w:tc>
          <w:tcPr>
            <w:tcW w:w="1230" w:type="dxa"/>
          </w:tcPr>
          <w:p w:rsidR="00162AFF" w:rsidRPr="00333844" w:rsidRDefault="00162AFF" w:rsidP="002140A7">
            <w:pPr>
              <w:rPr>
                <w:rFonts w:ascii="Arial" w:hAnsi="Arial" w:cs="Arial"/>
                <w:sz w:val="20"/>
                <w:szCs w:val="20"/>
              </w:rPr>
            </w:pPr>
          </w:p>
        </w:tc>
      </w:tr>
      <w:tr w:rsidR="00162AFF" w:rsidRPr="00333844" w:rsidTr="00AA1877">
        <w:trPr>
          <w:trHeight w:val="420"/>
        </w:trPr>
        <w:tc>
          <w:tcPr>
            <w:tcW w:w="608" w:type="dxa"/>
            <w:vMerge/>
            <w:shd w:val="clear" w:color="auto" w:fill="auto"/>
            <w:vAlign w:val="center"/>
          </w:tcPr>
          <w:p w:rsidR="00162AFF" w:rsidRPr="00333844" w:rsidRDefault="00162AFF" w:rsidP="00EC2EF0">
            <w:pPr>
              <w:jc w:val="center"/>
              <w:rPr>
                <w:rFonts w:ascii="Arial" w:hAnsi="Arial" w:cs="Arial"/>
                <w:b/>
                <w:sz w:val="20"/>
                <w:szCs w:val="20"/>
              </w:rPr>
            </w:pPr>
          </w:p>
        </w:tc>
        <w:tc>
          <w:tcPr>
            <w:tcW w:w="356" w:type="dxa"/>
            <w:vMerge/>
            <w:vAlign w:val="center"/>
          </w:tcPr>
          <w:p w:rsidR="00162AFF" w:rsidRPr="00333844" w:rsidRDefault="00162AFF" w:rsidP="004443D3">
            <w:pPr>
              <w:jc w:val="center"/>
              <w:rPr>
                <w:rFonts w:ascii="Arial" w:hAnsi="Arial" w:cs="Arial"/>
                <w:b/>
                <w:sz w:val="20"/>
                <w:szCs w:val="20"/>
              </w:rPr>
            </w:pPr>
          </w:p>
        </w:tc>
        <w:tc>
          <w:tcPr>
            <w:tcW w:w="964" w:type="dxa"/>
            <w:gridSpan w:val="2"/>
            <w:vMerge/>
            <w:vAlign w:val="center"/>
          </w:tcPr>
          <w:p w:rsidR="00162AFF" w:rsidRPr="00333844" w:rsidRDefault="00162AFF" w:rsidP="004443D3">
            <w:pPr>
              <w:jc w:val="center"/>
              <w:rPr>
                <w:rFonts w:ascii="Arial" w:hAnsi="Arial" w:cs="Arial"/>
                <w:b/>
                <w:sz w:val="20"/>
                <w:szCs w:val="20"/>
              </w:rPr>
            </w:pPr>
          </w:p>
        </w:tc>
        <w:tc>
          <w:tcPr>
            <w:tcW w:w="1765" w:type="dxa"/>
            <w:vMerge/>
          </w:tcPr>
          <w:p w:rsidR="00162AFF" w:rsidRPr="00333844" w:rsidRDefault="00162AFF" w:rsidP="00411ACF">
            <w:pPr>
              <w:rPr>
                <w:rFonts w:ascii="Arial" w:hAnsi="Arial" w:cs="Arial"/>
                <w:b/>
                <w:sz w:val="20"/>
                <w:szCs w:val="20"/>
              </w:rPr>
            </w:pPr>
          </w:p>
        </w:tc>
        <w:tc>
          <w:tcPr>
            <w:tcW w:w="4335" w:type="dxa"/>
            <w:vMerge/>
          </w:tcPr>
          <w:p w:rsidR="00162AFF" w:rsidRPr="00333844" w:rsidRDefault="00162AFF" w:rsidP="00701AFF">
            <w:pPr>
              <w:rPr>
                <w:rFonts w:ascii="Arial" w:hAnsi="Arial" w:cs="Arial"/>
                <w:sz w:val="20"/>
                <w:szCs w:val="20"/>
              </w:rPr>
            </w:pPr>
          </w:p>
        </w:tc>
        <w:tc>
          <w:tcPr>
            <w:tcW w:w="5618" w:type="dxa"/>
            <w:vAlign w:val="center"/>
          </w:tcPr>
          <w:p w:rsidR="00162AFF" w:rsidRPr="00333844" w:rsidRDefault="00162AFF" w:rsidP="002140A7">
            <w:pPr>
              <w:rPr>
                <w:rFonts w:ascii="Arial" w:hAnsi="Arial" w:cs="Arial"/>
                <w:sz w:val="20"/>
                <w:szCs w:val="20"/>
              </w:rPr>
            </w:pPr>
            <w:r w:rsidRPr="00333844">
              <w:rPr>
                <w:rFonts w:ascii="Arial" w:hAnsi="Arial" w:cs="Arial"/>
                <w:sz w:val="20"/>
                <w:szCs w:val="20"/>
              </w:rPr>
              <w:t>limited</w:t>
            </w:r>
          </w:p>
        </w:tc>
        <w:tc>
          <w:tcPr>
            <w:tcW w:w="1230" w:type="dxa"/>
          </w:tcPr>
          <w:p w:rsidR="00162AFF" w:rsidRPr="00333844" w:rsidRDefault="00162AFF" w:rsidP="002140A7">
            <w:pPr>
              <w:rPr>
                <w:rFonts w:ascii="Arial" w:hAnsi="Arial" w:cs="Arial"/>
                <w:sz w:val="20"/>
                <w:szCs w:val="20"/>
              </w:rPr>
            </w:pPr>
          </w:p>
        </w:tc>
      </w:tr>
      <w:tr w:rsidR="00162AFF" w:rsidRPr="00333844" w:rsidTr="00AA1877">
        <w:trPr>
          <w:cantSplit/>
          <w:trHeight w:val="99"/>
        </w:trPr>
        <w:tc>
          <w:tcPr>
            <w:tcW w:w="608" w:type="dxa"/>
            <w:shd w:val="clear" w:color="auto" w:fill="auto"/>
            <w:vAlign w:val="center"/>
          </w:tcPr>
          <w:p w:rsidR="00162AFF" w:rsidRPr="00333844" w:rsidRDefault="00162AFF" w:rsidP="00EC2EF0">
            <w:pPr>
              <w:jc w:val="center"/>
              <w:rPr>
                <w:rFonts w:ascii="Arial" w:hAnsi="Arial" w:cs="Arial"/>
                <w:b/>
                <w:sz w:val="20"/>
                <w:szCs w:val="20"/>
              </w:rPr>
            </w:pPr>
            <w:r>
              <w:rPr>
                <w:rFonts w:ascii="Arial" w:hAnsi="Arial" w:cs="Arial"/>
                <w:b/>
                <w:sz w:val="20"/>
                <w:szCs w:val="20"/>
              </w:rPr>
              <w:t>3</w:t>
            </w:r>
          </w:p>
        </w:tc>
        <w:tc>
          <w:tcPr>
            <w:tcW w:w="356" w:type="dxa"/>
            <w:vMerge w:val="restart"/>
            <w:shd w:val="clear" w:color="auto" w:fill="D9D9D9" w:themeFill="background1" w:themeFillShade="D9"/>
            <w:vAlign w:val="center"/>
          </w:tcPr>
          <w:p w:rsidR="00162AFF" w:rsidRPr="00333844" w:rsidRDefault="00162AFF" w:rsidP="00324447">
            <w:pPr>
              <w:spacing w:after="200" w:line="276" w:lineRule="auto"/>
              <w:rPr>
                <w:rFonts w:ascii="Arial" w:hAnsi="Arial" w:cs="Arial"/>
                <w:b/>
                <w:sz w:val="20"/>
                <w:szCs w:val="20"/>
              </w:rPr>
            </w:pPr>
            <w:r w:rsidRPr="00333844">
              <w:rPr>
                <w:rFonts w:ascii="Arial" w:hAnsi="Arial" w:cs="Arial"/>
                <w:b/>
                <w:sz w:val="20"/>
                <w:szCs w:val="20"/>
              </w:rPr>
              <w:t>Prefixes</w:t>
            </w:r>
          </w:p>
        </w:tc>
        <w:tc>
          <w:tcPr>
            <w:tcW w:w="964" w:type="dxa"/>
            <w:gridSpan w:val="2"/>
            <w:vAlign w:val="center"/>
          </w:tcPr>
          <w:p w:rsidR="00162AFF" w:rsidRPr="00333844" w:rsidRDefault="00162AFF" w:rsidP="00A10165">
            <w:pPr>
              <w:jc w:val="center"/>
              <w:rPr>
                <w:rFonts w:ascii="Arial" w:hAnsi="Arial" w:cs="Arial"/>
                <w:b/>
                <w:sz w:val="20"/>
                <w:szCs w:val="20"/>
              </w:rPr>
            </w:pPr>
            <w:r w:rsidRPr="00333844">
              <w:rPr>
                <w:rFonts w:ascii="Arial" w:hAnsi="Arial" w:cs="Arial"/>
                <w:b/>
                <w:sz w:val="20"/>
                <w:szCs w:val="20"/>
              </w:rPr>
              <w:t>sub-</w:t>
            </w:r>
          </w:p>
        </w:tc>
        <w:tc>
          <w:tcPr>
            <w:tcW w:w="1765" w:type="dxa"/>
            <w:vMerge w:val="restart"/>
            <w:shd w:val="clear" w:color="auto" w:fill="D9D9D9" w:themeFill="background1" w:themeFillShade="D9"/>
          </w:tcPr>
          <w:p w:rsidR="00162AFF" w:rsidRPr="00333844" w:rsidRDefault="00162AFF" w:rsidP="00324447">
            <w:pPr>
              <w:rPr>
                <w:rFonts w:ascii="Arial" w:hAnsi="Arial" w:cs="Arial"/>
                <w:b/>
                <w:sz w:val="20"/>
                <w:szCs w:val="20"/>
              </w:rPr>
            </w:pPr>
            <w:r w:rsidRPr="00333844">
              <w:rPr>
                <w:rFonts w:ascii="Arial" w:hAnsi="Arial" w:cs="Arial"/>
                <w:b/>
                <w:sz w:val="20"/>
                <w:szCs w:val="20"/>
              </w:rPr>
              <w:t xml:space="preserve">Most prefixes are added to the beginning of root words without any changes in spelling, </w:t>
            </w:r>
            <w:r w:rsidRPr="00333844">
              <w:rPr>
                <w:rFonts w:ascii="Arial" w:hAnsi="Arial" w:cs="Arial"/>
                <w:b/>
                <w:sz w:val="20"/>
                <w:szCs w:val="20"/>
                <w:highlight w:val="yellow"/>
              </w:rPr>
              <w:t>but see in– below.</w:t>
            </w:r>
          </w:p>
          <w:p w:rsidR="00162AFF" w:rsidRPr="00333844" w:rsidRDefault="00162AFF" w:rsidP="00411ACF">
            <w:pPr>
              <w:rPr>
                <w:rFonts w:ascii="Arial" w:hAnsi="Arial" w:cs="Arial"/>
                <w:b/>
                <w:sz w:val="20"/>
                <w:szCs w:val="20"/>
              </w:rPr>
            </w:pPr>
          </w:p>
        </w:tc>
        <w:tc>
          <w:tcPr>
            <w:tcW w:w="4335" w:type="dxa"/>
          </w:tcPr>
          <w:p w:rsidR="00162AFF" w:rsidRPr="00333844" w:rsidRDefault="00162AFF" w:rsidP="005119D6">
            <w:pPr>
              <w:rPr>
                <w:rFonts w:ascii="Arial" w:hAnsi="Arial" w:cs="Arial"/>
                <w:sz w:val="20"/>
                <w:szCs w:val="20"/>
              </w:rPr>
            </w:pPr>
            <w:proofErr w:type="gramStart"/>
            <w:r w:rsidRPr="00333844">
              <w:rPr>
                <w:rFonts w:ascii="Arial" w:hAnsi="Arial" w:cs="Arial"/>
                <w:b/>
                <w:sz w:val="20"/>
                <w:szCs w:val="20"/>
              </w:rPr>
              <w:t>sub</w:t>
            </w:r>
            <w:proofErr w:type="gramEnd"/>
            <w:r w:rsidRPr="00333844">
              <w:rPr>
                <w:rFonts w:ascii="Arial" w:hAnsi="Arial" w:cs="Arial"/>
                <w:b/>
                <w:sz w:val="20"/>
                <w:szCs w:val="20"/>
              </w:rPr>
              <w:t>– means ‘under’.</w:t>
            </w:r>
          </w:p>
        </w:tc>
        <w:tc>
          <w:tcPr>
            <w:tcW w:w="5618" w:type="dxa"/>
            <w:vAlign w:val="center"/>
          </w:tcPr>
          <w:p w:rsidR="00162AFF" w:rsidRPr="00333844" w:rsidRDefault="00162AFF" w:rsidP="00AD119C">
            <w:pPr>
              <w:rPr>
                <w:rFonts w:ascii="Arial" w:hAnsi="Arial" w:cs="Arial"/>
                <w:sz w:val="20"/>
                <w:szCs w:val="20"/>
              </w:rPr>
            </w:pPr>
            <w:r w:rsidRPr="00333844">
              <w:rPr>
                <w:rFonts w:ascii="Arial" w:hAnsi="Arial" w:cs="Arial"/>
                <w:sz w:val="20"/>
                <w:szCs w:val="20"/>
              </w:rPr>
              <w:t xml:space="preserve">subdivide subheading submarine submerge subspecies </w:t>
            </w:r>
          </w:p>
        </w:tc>
        <w:tc>
          <w:tcPr>
            <w:tcW w:w="1230" w:type="dxa"/>
          </w:tcPr>
          <w:p w:rsidR="00162AFF" w:rsidRPr="00333844" w:rsidRDefault="00162AFF" w:rsidP="00AD119C">
            <w:pPr>
              <w:rPr>
                <w:rFonts w:ascii="Arial" w:hAnsi="Arial" w:cs="Arial"/>
                <w:sz w:val="20"/>
                <w:szCs w:val="20"/>
              </w:rPr>
            </w:pPr>
          </w:p>
        </w:tc>
      </w:tr>
      <w:tr w:rsidR="00162AFF" w:rsidRPr="00333844" w:rsidTr="00AA1877">
        <w:trPr>
          <w:cantSplit/>
          <w:trHeight w:val="136"/>
        </w:trPr>
        <w:tc>
          <w:tcPr>
            <w:tcW w:w="608" w:type="dxa"/>
            <w:shd w:val="clear" w:color="auto" w:fill="auto"/>
            <w:vAlign w:val="center"/>
          </w:tcPr>
          <w:p w:rsidR="00162AFF" w:rsidRPr="00333844" w:rsidRDefault="00162AFF" w:rsidP="00EC2EF0">
            <w:pPr>
              <w:jc w:val="center"/>
              <w:rPr>
                <w:rFonts w:ascii="Arial" w:hAnsi="Arial" w:cs="Arial"/>
                <w:b/>
                <w:sz w:val="20"/>
                <w:szCs w:val="20"/>
              </w:rPr>
            </w:pPr>
            <w:r>
              <w:rPr>
                <w:rFonts w:ascii="Arial" w:hAnsi="Arial" w:cs="Arial"/>
                <w:b/>
                <w:sz w:val="20"/>
                <w:szCs w:val="20"/>
              </w:rPr>
              <w:t>4</w:t>
            </w:r>
          </w:p>
        </w:tc>
        <w:tc>
          <w:tcPr>
            <w:tcW w:w="356" w:type="dxa"/>
            <w:vMerge/>
            <w:shd w:val="clear" w:color="auto" w:fill="D9D9D9" w:themeFill="background1" w:themeFillShade="D9"/>
            <w:vAlign w:val="center"/>
          </w:tcPr>
          <w:p w:rsidR="00162AFF" w:rsidRPr="00333844" w:rsidRDefault="00162AFF" w:rsidP="004443D3">
            <w:pPr>
              <w:jc w:val="center"/>
              <w:rPr>
                <w:rFonts w:ascii="Arial" w:hAnsi="Arial" w:cs="Arial"/>
                <w:b/>
                <w:sz w:val="20"/>
                <w:szCs w:val="20"/>
              </w:rPr>
            </w:pPr>
          </w:p>
        </w:tc>
        <w:tc>
          <w:tcPr>
            <w:tcW w:w="964" w:type="dxa"/>
            <w:gridSpan w:val="2"/>
            <w:vAlign w:val="center"/>
          </w:tcPr>
          <w:p w:rsidR="00162AFF" w:rsidRPr="00333844" w:rsidRDefault="00162AFF" w:rsidP="00A10165">
            <w:pPr>
              <w:jc w:val="center"/>
              <w:rPr>
                <w:rFonts w:ascii="Arial" w:hAnsi="Arial" w:cs="Arial"/>
                <w:b/>
                <w:sz w:val="20"/>
                <w:szCs w:val="20"/>
              </w:rPr>
            </w:pPr>
            <w:r w:rsidRPr="00333844">
              <w:rPr>
                <w:rFonts w:ascii="Arial" w:hAnsi="Arial" w:cs="Arial"/>
                <w:b/>
                <w:sz w:val="20"/>
                <w:szCs w:val="20"/>
              </w:rPr>
              <w:t>inter</w:t>
            </w:r>
          </w:p>
        </w:tc>
        <w:tc>
          <w:tcPr>
            <w:tcW w:w="1765" w:type="dxa"/>
            <w:vMerge/>
            <w:shd w:val="clear" w:color="auto" w:fill="D9D9D9" w:themeFill="background1" w:themeFillShade="D9"/>
          </w:tcPr>
          <w:p w:rsidR="00162AFF" w:rsidRPr="00333844" w:rsidRDefault="00162AFF" w:rsidP="00411ACF">
            <w:pPr>
              <w:rPr>
                <w:rFonts w:ascii="Arial" w:hAnsi="Arial" w:cs="Arial"/>
                <w:b/>
                <w:sz w:val="20"/>
                <w:szCs w:val="20"/>
              </w:rPr>
            </w:pPr>
          </w:p>
        </w:tc>
        <w:tc>
          <w:tcPr>
            <w:tcW w:w="4335" w:type="dxa"/>
          </w:tcPr>
          <w:p w:rsidR="00162AFF" w:rsidRPr="00333844" w:rsidRDefault="00162AFF" w:rsidP="00A10165">
            <w:pPr>
              <w:rPr>
                <w:rFonts w:ascii="Arial" w:hAnsi="Arial" w:cs="Arial"/>
                <w:b/>
                <w:sz w:val="20"/>
                <w:szCs w:val="20"/>
              </w:rPr>
            </w:pPr>
            <w:proofErr w:type="gramStart"/>
            <w:r w:rsidRPr="00333844">
              <w:rPr>
                <w:rFonts w:ascii="Arial" w:hAnsi="Arial" w:cs="Arial"/>
                <w:b/>
                <w:sz w:val="20"/>
                <w:szCs w:val="20"/>
              </w:rPr>
              <w:t>inter</w:t>
            </w:r>
            <w:proofErr w:type="gramEnd"/>
            <w:r w:rsidRPr="00333844">
              <w:rPr>
                <w:rFonts w:ascii="Arial" w:hAnsi="Arial" w:cs="Arial"/>
                <w:b/>
                <w:sz w:val="20"/>
                <w:szCs w:val="20"/>
              </w:rPr>
              <w:t>– means ‘between’ or ‘among’.</w:t>
            </w:r>
          </w:p>
          <w:p w:rsidR="00162AFF" w:rsidRPr="00333844" w:rsidRDefault="00162AFF" w:rsidP="00A10165">
            <w:pPr>
              <w:rPr>
                <w:rFonts w:ascii="Arial" w:hAnsi="Arial" w:cs="Arial"/>
                <w:sz w:val="20"/>
                <w:szCs w:val="20"/>
              </w:rPr>
            </w:pPr>
          </w:p>
        </w:tc>
        <w:tc>
          <w:tcPr>
            <w:tcW w:w="5618" w:type="dxa"/>
            <w:vAlign w:val="center"/>
          </w:tcPr>
          <w:p w:rsidR="00162AFF" w:rsidRPr="00333844" w:rsidRDefault="00162AFF" w:rsidP="00AD119C">
            <w:pPr>
              <w:rPr>
                <w:rFonts w:ascii="Arial" w:hAnsi="Arial" w:cs="Arial"/>
                <w:sz w:val="20"/>
                <w:szCs w:val="20"/>
              </w:rPr>
            </w:pPr>
            <w:r w:rsidRPr="00333844">
              <w:rPr>
                <w:rFonts w:ascii="Arial" w:hAnsi="Arial" w:cs="Arial"/>
                <w:sz w:val="20"/>
                <w:szCs w:val="20"/>
              </w:rPr>
              <w:t>interaction intercede interfere interim  interject  interlude intermediate  international intervene intercity interact interrupt</w:t>
            </w:r>
          </w:p>
        </w:tc>
        <w:tc>
          <w:tcPr>
            <w:tcW w:w="1230" w:type="dxa"/>
          </w:tcPr>
          <w:p w:rsidR="00162AFF" w:rsidRPr="00333844" w:rsidRDefault="00162AFF" w:rsidP="00AD119C">
            <w:pPr>
              <w:rPr>
                <w:rFonts w:ascii="Arial" w:hAnsi="Arial" w:cs="Arial"/>
                <w:sz w:val="20"/>
                <w:szCs w:val="20"/>
              </w:rPr>
            </w:pPr>
          </w:p>
        </w:tc>
      </w:tr>
      <w:tr w:rsidR="00162AFF" w:rsidRPr="00333844" w:rsidTr="00AA1877">
        <w:trPr>
          <w:cantSplit/>
          <w:trHeight w:val="62"/>
        </w:trPr>
        <w:tc>
          <w:tcPr>
            <w:tcW w:w="608" w:type="dxa"/>
            <w:shd w:val="clear" w:color="auto" w:fill="auto"/>
            <w:vAlign w:val="center"/>
          </w:tcPr>
          <w:p w:rsidR="00162AFF" w:rsidRPr="00333844" w:rsidRDefault="00162AFF" w:rsidP="00EC2EF0">
            <w:pPr>
              <w:jc w:val="center"/>
              <w:rPr>
                <w:rFonts w:ascii="Arial" w:hAnsi="Arial" w:cs="Arial"/>
                <w:b/>
                <w:sz w:val="20"/>
                <w:szCs w:val="20"/>
              </w:rPr>
            </w:pPr>
            <w:r>
              <w:rPr>
                <w:rFonts w:ascii="Arial" w:hAnsi="Arial" w:cs="Arial"/>
                <w:b/>
                <w:sz w:val="20"/>
                <w:szCs w:val="20"/>
              </w:rPr>
              <w:t>5</w:t>
            </w:r>
          </w:p>
        </w:tc>
        <w:tc>
          <w:tcPr>
            <w:tcW w:w="356" w:type="dxa"/>
            <w:vMerge/>
            <w:shd w:val="clear" w:color="auto" w:fill="D9D9D9" w:themeFill="background1" w:themeFillShade="D9"/>
            <w:vAlign w:val="center"/>
          </w:tcPr>
          <w:p w:rsidR="00162AFF" w:rsidRPr="00333844" w:rsidRDefault="00162AFF" w:rsidP="004443D3">
            <w:pPr>
              <w:jc w:val="center"/>
              <w:rPr>
                <w:rFonts w:ascii="Arial" w:hAnsi="Arial" w:cs="Arial"/>
                <w:b/>
                <w:sz w:val="20"/>
                <w:szCs w:val="20"/>
              </w:rPr>
            </w:pPr>
          </w:p>
        </w:tc>
        <w:tc>
          <w:tcPr>
            <w:tcW w:w="964" w:type="dxa"/>
            <w:gridSpan w:val="2"/>
            <w:vAlign w:val="center"/>
          </w:tcPr>
          <w:p w:rsidR="00162AFF" w:rsidRPr="00333844" w:rsidRDefault="00162AFF" w:rsidP="00A10165">
            <w:pPr>
              <w:jc w:val="center"/>
              <w:rPr>
                <w:rFonts w:ascii="Arial" w:hAnsi="Arial" w:cs="Arial"/>
                <w:b/>
                <w:sz w:val="20"/>
                <w:szCs w:val="20"/>
              </w:rPr>
            </w:pPr>
            <w:r w:rsidRPr="00333844">
              <w:rPr>
                <w:rFonts w:ascii="Arial" w:hAnsi="Arial" w:cs="Arial"/>
                <w:b/>
                <w:sz w:val="20"/>
                <w:szCs w:val="20"/>
              </w:rPr>
              <w:t>super</w:t>
            </w:r>
          </w:p>
        </w:tc>
        <w:tc>
          <w:tcPr>
            <w:tcW w:w="1765" w:type="dxa"/>
            <w:vMerge/>
            <w:shd w:val="clear" w:color="auto" w:fill="D9D9D9" w:themeFill="background1" w:themeFillShade="D9"/>
          </w:tcPr>
          <w:p w:rsidR="00162AFF" w:rsidRPr="00333844" w:rsidRDefault="00162AFF" w:rsidP="00411ACF">
            <w:pPr>
              <w:rPr>
                <w:rFonts w:ascii="Arial" w:hAnsi="Arial" w:cs="Arial"/>
                <w:b/>
                <w:sz w:val="20"/>
                <w:szCs w:val="20"/>
              </w:rPr>
            </w:pPr>
          </w:p>
        </w:tc>
        <w:tc>
          <w:tcPr>
            <w:tcW w:w="4335" w:type="dxa"/>
          </w:tcPr>
          <w:p w:rsidR="00162AFF" w:rsidRPr="00333844" w:rsidRDefault="00162AFF" w:rsidP="00A10165">
            <w:pPr>
              <w:rPr>
                <w:rFonts w:ascii="Arial" w:hAnsi="Arial" w:cs="Arial"/>
                <w:b/>
                <w:sz w:val="20"/>
                <w:szCs w:val="20"/>
              </w:rPr>
            </w:pPr>
            <w:proofErr w:type="gramStart"/>
            <w:r w:rsidRPr="00333844">
              <w:rPr>
                <w:rFonts w:ascii="Arial" w:hAnsi="Arial" w:cs="Arial"/>
                <w:b/>
                <w:sz w:val="20"/>
                <w:szCs w:val="20"/>
              </w:rPr>
              <w:t>super</w:t>
            </w:r>
            <w:proofErr w:type="gramEnd"/>
            <w:r w:rsidRPr="00333844">
              <w:rPr>
                <w:rFonts w:ascii="Arial" w:hAnsi="Arial" w:cs="Arial"/>
                <w:b/>
                <w:sz w:val="20"/>
                <w:szCs w:val="20"/>
              </w:rPr>
              <w:t>– means ‘above’.</w:t>
            </w:r>
          </w:p>
          <w:p w:rsidR="00162AFF" w:rsidRPr="00333844" w:rsidRDefault="00162AFF" w:rsidP="00A10165">
            <w:pPr>
              <w:rPr>
                <w:rFonts w:ascii="Arial" w:hAnsi="Arial" w:cs="Arial"/>
                <w:sz w:val="20"/>
                <w:szCs w:val="20"/>
              </w:rPr>
            </w:pPr>
          </w:p>
        </w:tc>
        <w:tc>
          <w:tcPr>
            <w:tcW w:w="5618" w:type="dxa"/>
            <w:vAlign w:val="center"/>
          </w:tcPr>
          <w:p w:rsidR="00162AFF" w:rsidRPr="00333844" w:rsidRDefault="00162AFF" w:rsidP="00436A78">
            <w:pPr>
              <w:rPr>
                <w:rFonts w:ascii="Arial" w:hAnsi="Arial" w:cs="Arial"/>
                <w:sz w:val="20"/>
                <w:szCs w:val="20"/>
              </w:rPr>
            </w:pPr>
            <w:r w:rsidRPr="00333844">
              <w:rPr>
                <w:rFonts w:ascii="Arial" w:hAnsi="Arial" w:cs="Arial"/>
                <w:sz w:val="20"/>
                <w:szCs w:val="20"/>
              </w:rPr>
              <w:t xml:space="preserve">supervision supersonic superman supermarket superstar </w:t>
            </w:r>
            <w:proofErr w:type="spellStart"/>
            <w:r w:rsidRPr="00333844">
              <w:rPr>
                <w:rFonts w:ascii="Arial" w:hAnsi="Arial" w:cs="Arial"/>
                <w:sz w:val="20"/>
                <w:szCs w:val="20"/>
              </w:rPr>
              <w:t>superfan</w:t>
            </w:r>
            <w:proofErr w:type="spellEnd"/>
            <w:r w:rsidRPr="00333844">
              <w:rPr>
                <w:rFonts w:ascii="Arial" w:hAnsi="Arial" w:cs="Arial"/>
                <w:sz w:val="20"/>
                <w:szCs w:val="20"/>
              </w:rPr>
              <w:t xml:space="preserve"> superglue superfast </w:t>
            </w:r>
          </w:p>
        </w:tc>
        <w:tc>
          <w:tcPr>
            <w:tcW w:w="1230" w:type="dxa"/>
          </w:tcPr>
          <w:p w:rsidR="00162AFF" w:rsidRPr="00333844" w:rsidRDefault="00162AFF" w:rsidP="00436A78">
            <w:pPr>
              <w:rPr>
                <w:rFonts w:ascii="Arial" w:hAnsi="Arial" w:cs="Arial"/>
                <w:sz w:val="20"/>
                <w:szCs w:val="20"/>
              </w:rPr>
            </w:pPr>
          </w:p>
        </w:tc>
      </w:tr>
      <w:tr w:rsidR="00162AFF" w:rsidRPr="00333844" w:rsidTr="00AA1877">
        <w:trPr>
          <w:cantSplit/>
          <w:trHeight w:val="62"/>
        </w:trPr>
        <w:tc>
          <w:tcPr>
            <w:tcW w:w="608" w:type="dxa"/>
            <w:shd w:val="clear" w:color="auto" w:fill="auto"/>
            <w:vAlign w:val="center"/>
          </w:tcPr>
          <w:p w:rsidR="00162AFF" w:rsidRPr="00333844" w:rsidRDefault="00162AFF" w:rsidP="00EC2EF0">
            <w:pPr>
              <w:jc w:val="center"/>
              <w:rPr>
                <w:rFonts w:ascii="Arial" w:hAnsi="Arial" w:cs="Arial"/>
                <w:b/>
                <w:sz w:val="20"/>
                <w:szCs w:val="20"/>
              </w:rPr>
            </w:pPr>
            <w:r>
              <w:rPr>
                <w:rFonts w:ascii="Arial" w:hAnsi="Arial" w:cs="Arial"/>
                <w:b/>
                <w:sz w:val="20"/>
                <w:szCs w:val="20"/>
              </w:rPr>
              <w:t>6</w:t>
            </w:r>
          </w:p>
        </w:tc>
        <w:tc>
          <w:tcPr>
            <w:tcW w:w="356" w:type="dxa"/>
            <w:vMerge/>
            <w:shd w:val="clear" w:color="auto" w:fill="D9D9D9" w:themeFill="background1" w:themeFillShade="D9"/>
            <w:vAlign w:val="center"/>
          </w:tcPr>
          <w:p w:rsidR="00162AFF" w:rsidRPr="00333844" w:rsidRDefault="00162AFF" w:rsidP="004443D3">
            <w:pPr>
              <w:jc w:val="center"/>
              <w:rPr>
                <w:rFonts w:ascii="Arial" w:hAnsi="Arial" w:cs="Arial"/>
                <w:b/>
                <w:sz w:val="20"/>
                <w:szCs w:val="20"/>
              </w:rPr>
            </w:pPr>
          </w:p>
        </w:tc>
        <w:tc>
          <w:tcPr>
            <w:tcW w:w="964" w:type="dxa"/>
            <w:gridSpan w:val="2"/>
            <w:vAlign w:val="center"/>
          </w:tcPr>
          <w:p w:rsidR="00162AFF" w:rsidRPr="00333844" w:rsidRDefault="00162AFF" w:rsidP="00A10165">
            <w:pPr>
              <w:jc w:val="center"/>
              <w:rPr>
                <w:rFonts w:ascii="Arial" w:hAnsi="Arial" w:cs="Arial"/>
                <w:b/>
                <w:sz w:val="20"/>
                <w:szCs w:val="20"/>
              </w:rPr>
            </w:pPr>
            <w:r w:rsidRPr="00333844">
              <w:rPr>
                <w:rFonts w:ascii="Arial" w:hAnsi="Arial" w:cs="Arial"/>
                <w:b/>
                <w:sz w:val="20"/>
                <w:szCs w:val="20"/>
              </w:rPr>
              <w:t>anti</w:t>
            </w:r>
          </w:p>
        </w:tc>
        <w:tc>
          <w:tcPr>
            <w:tcW w:w="1765" w:type="dxa"/>
            <w:vMerge/>
            <w:shd w:val="clear" w:color="auto" w:fill="D9D9D9" w:themeFill="background1" w:themeFillShade="D9"/>
          </w:tcPr>
          <w:p w:rsidR="00162AFF" w:rsidRPr="00333844" w:rsidRDefault="00162AFF" w:rsidP="00411ACF">
            <w:pPr>
              <w:rPr>
                <w:rFonts w:ascii="Arial" w:hAnsi="Arial" w:cs="Arial"/>
                <w:b/>
                <w:sz w:val="20"/>
                <w:szCs w:val="20"/>
              </w:rPr>
            </w:pPr>
          </w:p>
        </w:tc>
        <w:tc>
          <w:tcPr>
            <w:tcW w:w="4335" w:type="dxa"/>
          </w:tcPr>
          <w:p w:rsidR="00162AFF" w:rsidRPr="00333844" w:rsidRDefault="00162AFF" w:rsidP="00A10165">
            <w:pPr>
              <w:rPr>
                <w:rFonts w:ascii="Arial" w:hAnsi="Arial" w:cs="Arial"/>
                <w:b/>
                <w:sz w:val="20"/>
                <w:szCs w:val="20"/>
              </w:rPr>
            </w:pPr>
            <w:proofErr w:type="gramStart"/>
            <w:r w:rsidRPr="00333844">
              <w:rPr>
                <w:rFonts w:ascii="Arial" w:hAnsi="Arial" w:cs="Arial"/>
                <w:b/>
                <w:sz w:val="20"/>
                <w:szCs w:val="20"/>
              </w:rPr>
              <w:t>anti</w:t>
            </w:r>
            <w:proofErr w:type="gramEnd"/>
            <w:r w:rsidRPr="00333844">
              <w:rPr>
                <w:rFonts w:ascii="Arial" w:hAnsi="Arial" w:cs="Arial"/>
                <w:b/>
                <w:sz w:val="20"/>
                <w:szCs w:val="20"/>
              </w:rPr>
              <w:t>– means ‘against’.</w:t>
            </w:r>
          </w:p>
          <w:p w:rsidR="00162AFF" w:rsidRPr="00333844" w:rsidRDefault="00162AFF" w:rsidP="00A10165">
            <w:pPr>
              <w:rPr>
                <w:rFonts w:ascii="Arial" w:hAnsi="Arial" w:cs="Arial"/>
                <w:sz w:val="20"/>
                <w:szCs w:val="20"/>
              </w:rPr>
            </w:pPr>
          </w:p>
        </w:tc>
        <w:tc>
          <w:tcPr>
            <w:tcW w:w="5618" w:type="dxa"/>
          </w:tcPr>
          <w:p w:rsidR="00162AFF" w:rsidRPr="00333844" w:rsidRDefault="00162AFF" w:rsidP="0060163C">
            <w:pPr>
              <w:rPr>
                <w:rFonts w:ascii="Arial" w:hAnsi="Arial" w:cs="Arial"/>
                <w:sz w:val="20"/>
                <w:szCs w:val="20"/>
              </w:rPr>
            </w:pPr>
            <w:r w:rsidRPr="00333844">
              <w:rPr>
                <w:rFonts w:ascii="Arial" w:hAnsi="Arial" w:cs="Arial"/>
                <w:sz w:val="20"/>
                <w:szCs w:val="20"/>
              </w:rPr>
              <w:t xml:space="preserve">antifreeze antibody anticlockwise anti-virus antibiotic antiseptic anticlockwise antisocial </w:t>
            </w:r>
          </w:p>
        </w:tc>
        <w:tc>
          <w:tcPr>
            <w:tcW w:w="1230" w:type="dxa"/>
          </w:tcPr>
          <w:p w:rsidR="00162AFF" w:rsidRPr="00333844" w:rsidRDefault="00162AFF" w:rsidP="0060163C">
            <w:pPr>
              <w:rPr>
                <w:rFonts w:ascii="Arial" w:hAnsi="Arial" w:cs="Arial"/>
                <w:sz w:val="20"/>
                <w:szCs w:val="20"/>
              </w:rPr>
            </w:pPr>
          </w:p>
        </w:tc>
      </w:tr>
      <w:tr w:rsidR="00162AFF" w:rsidRPr="00333844" w:rsidTr="00AA1877">
        <w:trPr>
          <w:cantSplit/>
          <w:trHeight w:val="62"/>
        </w:trPr>
        <w:tc>
          <w:tcPr>
            <w:tcW w:w="608" w:type="dxa"/>
            <w:shd w:val="clear" w:color="auto" w:fill="auto"/>
            <w:vAlign w:val="center"/>
          </w:tcPr>
          <w:p w:rsidR="00162AFF" w:rsidRPr="00333844" w:rsidRDefault="00162AFF" w:rsidP="00EC2EF0">
            <w:pPr>
              <w:jc w:val="center"/>
              <w:rPr>
                <w:rFonts w:ascii="Arial" w:hAnsi="Arial" w:cs="Arial"/>
                <w:b/>
                <w:sz w:val="20"/>
                <w:szCs w:val="20"/>
              </w:rPr>
            </w:pPr>
            <w:r>
              <w:rPr>
                <w:rFonts w:ascii="Arial" w:hAnsi="Arial" w:cs="Arial"/>
                <w:b/>
                <w:sz w:val="20"/>
                <w:szCs w:val="20"/>
              </w:rPr>
              <w:t>7</w:t>
            </w:r>
          </w:p>
        </w:tc>
        <w:tc>
          <w:tcPr>
            <w:tcW w:w="356" w:type="dxa"/>
            <w:vMerge/>
            <w:shd w:val="clear" w:color="auto" w:fill="D9D9D9" w:themeFill="background1" w:themeFillShade="D9"/>
            <w:vAlign w:val="center"/>
          </w:tcPr>
          <w:p w:rsidR="00162AFF" w:rsidRPr="00333844" w:rsidRDefault="00162AFF" w:rsidP="004443D3">
            <w:pPr>
              <w:jc w:val="center"/>
              <w:rPr>
                <w:rFonts w:ascii="Arial" w:hAnsi="Arial" w:cs="Arial"/>
                <w:b/>
                <w:sz w:val="20"/>
                <w:szCs w:val="20"/>
              </w:rPr>
            </w:pPr>
          </w:p>
        </w:tc>
        <w:tc>
          <w:tcPr>
            <w:tcW w:w="964" w:type="dxa"/>
            <w:gridSpan w:val="2"/>
            <w:vAlign w:val="center"/>
          </w:tcPr>
          <w:p w:rsidR="00162AFF" w:rsidRPr="00333844" w:rsidRDefault="00162AFF" w:rsidP="00A10165">
            <w:pPr>
              <w:jc w:val="center"/>
              <w:rPr>
                <w:rFonts w:ascii="Arial" w:hAnsi="Arial" w:cs="Arial"/>
                <w:b/>
                <w:sz w:val="20"/>
                <w:szCs w:val="20"/>
              </w:rPr>
            </w:pPr>
            <w:r w:rsidRPr="00333844">
              <w:rPr>
                <w:rFonts w:ascii="Arial" w:hAnsi="Arial" w:cs="Arial"/>
                <w:b/>
                <w:sz w:val="20"/>
                <w:szCs w:val="20"/>
              </w:rPr>
              <w:t>auto</w:t>
            </w:r>
          </w:p>
        </w:tc>
        <w:tc>
          <w:tcPr>
            <w:tcW w:w="1765" w:type="dxa"/>
            <w:vMerge/>
            <w:shd w:val="clear" w:color="auto" w:fill="D9D9D9" w:themeFill="background1" w:themeFillShade="D9"/>
          </w:tcPr>
          <w:p w:rsidR="00162AFF" w:rsidRPr="00333844" w:rsidRDefault="00162AFF" w:rsidP="00436A78">
            <w:pPr>
              <w:rPr>
                <w:rFonts w:ascii="Arial" w:hAnsi="Arial" w:cs="Arial"/>
                <w:b/>
                <w:sz w:val="20"/>
                <w:szCs w:val="20"/>
              </w:rPr>
            </w:pPr>
          </w:p>
        </w:tc>
        <w:tc>
          <w:tcPr>
            <w:tcW w:w="4335" w:type="dxa"/>
          </w:tcPr>
          <w:p w:rsidR="00162AFF" w:rsidRPr="00333844" w:rsidRDefault="00162AFF" w:rsidP="00A10165">
            <w:pPr>
              <w:rPr>
                <w:rFonts w:ascii="Arial" w:hAnsi="Arial" w:cs="Arial"/>
                <w:sz w:val="20"/>
                <w:szCs w:val="20"/>
              </w:rPr>
            </w:pPr>
            <w:proofErr w:type="gramStart"/>
            <w:r w:rsidRPr="00333844">
              <w:rPr>
                <w:rFonts w:ascii="Arial" w:hAnsi="Arial" w:cs="Arial"/>
                <w:b/>
                <w:sz w:val="20"/>
                <w:szCs w:val="20"/>
              </w:rPr>
              <w:t>auto</w:t>
            </w:r>
            <w:proofErr w:type="gramEnd"/>
            <w:r w:rsidRPr="00333844">
              <w:rPr>
                <w:rFonts w:ascii="Arial" w:hAnsi="Arial" w:cs="Arial"/>
                <w:b/>
                <w:sz w:val="20"/>
                <w:szCs w:val="20"/>
              </w:rPr>
              <w:t>– means ‘self’ or ‘own’.</w:t>
            </w:r>
          </w:p>
        </w:tc>
        <w:tc>
          <w:tcPr>
            <w:tcW w:w="5618" w:type="dxa"/>
          </w:tcPr>
          <w:p w:rsidR="00162AFF" w:rsidRPr="00333844" w:rsidRDefault="00162AFF" w:rsidP="002E1C1E">
            <w:pPr>
              <w:rPr>
                <w:rFonts w:ascii="Arial" w:hAnsi="Arial" w:cs="Arial"/>
                <w:sz w:val="20"/>
                <w:szCs w:val="20"/>
              </w:rPr>
            </w:pPr>
            <w:r w:rsidRPr="00333844">
              <w:rPr>
                <w:rFonts w:ascii="Arial" w:hAnsi="Arial" w:cs="Arial"/>
                <w:sz w:val="20"/>
                <w:szCs w:val="20"/>
              </w:rPr>
              <w:t xml:space="preserve">autograph autobiography autograph autobiography automatic autopilot autopsy automobile </w:t>
            </w:r>
          </w:p>
        </w:tc>
        <w:tc>
          <w:tcPr>
            <w:tcW w:w="1230" w:type="dxa"/>
          </w:tcPr>
          <w:p w:rsidR="00162AFF" w:rsidRPr="00333844" w:rsidRDefault="00162AFF" w:rsidP="002E1C1E">
            <w:pPr>
              <w:rPr>
                <w:rFonts w:ascii="Arial" w:hAnsi="Arial" w:cs="Arial"/>
                <w:sz w:val="20"/>
                <w:szCs w:val="20"/>
              </w:rPr>
            </w:pPr>
          </w:p>
        </w:tc>
      </w:tr>
      <w:tr w:rsidR="00162AFF" w:rsidRPr="00333844" w:rsidTr="00AA1877">
        <w:trPr>
          <w:cantSplit/>
          <w:trHeight w:val="1131"/>
        </w:trPr>
        <w:tc>
          <w:tcPr>
            <w:tcW w:w="608" w:type="dxa"/>
            <w:shd w:val="clear" w:color="auto" w:fill="auto"/>
            <w:vAlign w:val="center"/>
          </w:tcPr>
          <w:p w:rsidR="00162AFF" w:rsidRPr="00333844" w:rsidRDefault="00162AFF" w:rsidP="00EC2EF0">
            <w:pPr>
              <w:jc w:val="center"/>
              <w:rPr>
                <w:rFonts w:ascii="Arial" w:hAnsi="Arial" w:cs="Arial"/>
                <w:b/>
                <w:sz w:val="20"/>
                <w:szCs w:val="20"/>
              </w:rPr>
            </w:pPr>
            <w:r>
              <w:rPr>
                <w:rFonts w:ascii="Arial" w:hAnsi="Arial" w:cs="Arial"/>
                <w:b/>
                <w:sz w:val="20"/>
                <w:szCs w:val="20"/>
              </w:rPr>
              <w:t>8</w:t>
            </w:r>
          </w:p>
        </w:tc>
        <w:tc>
          <w:tcPr>
            <w:tcW w:w="356" w:type="dxa"/>
            <w:vMerge/>
            <w:shd w:val="clear" w:color="auto" w:fill="D9D9D9" w:themeFill="background1" w:themeFillShade="D9"/>
            <w:vAlign w:val="center"/>
          </w:tcPr>
          <w:p w:rsidR="00162AFF" w:rsidRPr="00333844" w:rsidRDefault="00162AFF" w:rsidP="004443D3">
            <w:pPr>
              <w:jc w:val="center"/>
              <w:rPr>
                <w:rFonts w:ascii="Arial" w:hAnsi="Arial" w:cs="Arial"/>
                <w:b/>
                <w:sz w:val="20"/>
                <w:szCs w:val="20"/>
              </w:rPr>
            </w:pPr>
          </w:p>
        </w:tc>
        <w:tc>
          <w:tcPr>
            <w:tcW w:w="964" w:type="dxa"/>
            <w:gridSpan w:val="2"/>
            <w:vAlign w:val="center"/>
          </w:tcPr>
          <w:p w:rsidR="00162AFF" w:rsidRPr="00333844" w:rsidRDefault="00162AFF" w:rsidP="00A10165">
            <w:pPr>
              <w:jc w:val="center"/>
              <w:rPr>
                <w:rFonts w:ascii="Arial" w:hAnsi="Arial" w:cs="Arial"/>
                <w:b/>
                <w:sz w:val="20"/>
                <w:szCs w:val="20"/>
                <w:highlight w:val="yellow"/>
              </w:rPr>
            </w:pPr>
            <w:r w:rsidRPr="00333844">
              <w:rPr>
                <w:rFonts w:ascii="Arial" w:hAnsi="Arial" w:cs="Arial"/>
                <w:b/>
                <w:sz w:val="20"/>
                <w:szCs w:val="20"/>
                <w:highlight w:val="yellow"/>
              </w:rPr>
              <w:t>in-</w:t>
            </w:r>
          </w:p>
        </w:tc>
        <w:tc>
          <w:tcPr>
            <w:tcW w:w="1765" w:type="dxa"/>
            <w:vMerge/>
            <w:shd w:val="clear" w:color="auto" w:fill="D9D9D9" w:themeFill="background1" w:themeFillShade="D9"/>
          </w:tcPr>
          <w:p w:rsidR="00162AFF" w:rsidRPr="00333844" w:rsidRDefault="00162AFF" w:rsidP="00436A78">
            <w:pPr>
              <w:rPr>
                <w:rFonts w:ascii="Arial" w:hAnsi="Arial" w:cs="Arial"/>
                <w:b/>
                <w:sz w:val="20"/>
                <w:szCs w:val="20"/>
              </w:rPr>
            </w:pPr>
          </w:p>
        </w:tc>
        <w:tc>
          <w:tcPr>
            <w:tcW w:w="4335" w:type="dxa"/>
          </w:tcPr>
          <w:p w:rsidR="00162AFF" w:rsidRPr="00333844" w:rsidRDefault="00162AFF" w:rsidP="00A10165">
            <w:pPr>
              <w:rPr>
                <w:rFonts w:ascii="Arial" w:hAnsi="Arial" w:cs="Arial"/>
                <w:sz w:val="20"/>
                <w:szCs w:val="20"/>
                <w:highlight w:val="yellow"/>
              </w:rPr>
            </w:pPr>
            <w:r w:rsidRPr="00333844">
              <w:rPr>
                <w:rFonts w:ascii="Arial" w:hAnsi="Arial" w:cs="Arial"/>
                <w:b/>
                <w:sz w:val="20"/>
                <w:szCs w:val="20"/>
                <w:highlight w:val="yellow"/>
              </w:rPr>
              <w:t>The prefix in– can mean both ‘not’ and ‘in’/‘into’. In the words given here it means ‘not’.</w:t>
            </w:r>
          </w:p>
        </w:tc>
        <w:tc>
          <w:tcPr>
            <w:tcW w:w="5618" w:type="dxa"/>
          </w:tcPr>
          <w:p w:rsidR="00162AFF" w:rsidRPr="00333844" w:rsidRDefault="00162AFF" w:rsidP="002E1C1E">
            <w:pPr>
              <w:rPr>
                <w:rFonts w:ascii="Arial" w:hAnsi="Arial" w:cs="Arial"/>
                <w:sz w:val="20"/>
                <w:szCs w:val="20"/>
              </w:rPr>
            </w:pPr>
            <w:r w:rsidRPr="00333844">
              <w:rPr>
                <w:rFonts w:ascii="Arial" w:hAnsi="Arial" w:cs="Arial"/>
                <w:sz w:val="20"/>
                <w:szCs w:val="20"/>
              </w:rPr>
              <w:t xml:space="preserve">inaccessible inaccurate inactive inadequate inarticulate inattentive inaudible incapable incomplete inconsiderate inconvenient incorrect incredible indecent indefinite independent indigestion inedible inefficient inexcusable inexpensive insignificant insincere insoluble invisible  involuntary inexcusable indestructible invincible inaccurately inconsiderately indecently insensitively insignificant insincerely </w:t>
            </w:r>
          </w:p>
        </w:tc>
        <w:tc>
          <w:tcPr>
            <w:tcW w:w="1230" w:type="dxa"/>
          </w:tcPr>
          <w:p w:rsidR="00162AFF" w:rsidRPr="00333844" w:rsidRDefault="00162AFF" w:rsidP="002E1C1E">
            <w:pPr>
              <w:rPr>
                <w:rFonts w:ascii="Arial" w:hAnsi="Arial" w:cs="Arial"/>
                <w:sz w:val="20"/>
                <w:szCs w:val="20"/>
              </w:rPr>
            </w:pPr>
          </w:p>
        </w:tc>
      </w:tr>
      <w:tr w:rsidR="00162AFF" w:rsidRPr="00333844" w:rsidTr="00AA1877">
        <w:trPr>
          <w:cantSplit/>
          <w:trHeight w:val="62"/>
        </w:trPr>
        <w:tc>
          <w:tcPr>
            <w:tcW w:w="608" w:type="dxa"/>
            <w:shd w:val="clear" w:color="auto" w:fill="auto"/>
            <w:vAlign w:val="center"/>
          </w:tcPr>
          <w:p w:rsidR="00162AFF" w:rsidRPr="00333844" w:rsidRDefault="00162AFF" w:rsidP="00EC2EF0">
            <w:pPr>
              <w:jc w:val="center"/>
              <w:rPr>
                <w:rFonts w:ascii="Arial" w:hAnsi="Arial" w:cs="Arial"/>
                <w:b/>
                <w:sz w:val="20"/>
                <w:szCs w:val="20"/>
              </w:rPr>
            </w:pPr>
            <w:r>
              <w:rPr>
                <w:rFonts w:ascii="Arial" w:hAnsi="Arial" w:cs="Arial"/>
                <w:b/>
                <w:sz w:val="20"/>
                <w:szCs w:val="20"/>
              </w:rPr>
              <w:t>9</w:t>
            </w:r>
          </w:p>
        </w:tc>
        <w:tc>
          <w:tcPr>
            <w:tcW w:w="356" w:type="dxa"/>
            <w:vMerge/>
            <w:shd w:val="clear" w:color="auto" w:fill="D9D9D9" w:themeFill="background1" w:themeFillShade="D9"/>
            <w:vAlign w:val="center"/>
          </w:tcPr>
          <w:p w:rsidR="00162AFF" w:rsidRPr="00333844" w:rsidRDefault="00162AFF" w:rsidP="004443D3">
            <w:pPr>
              <w:jc w:val="center"/>
              <w:rPr>
                <w:rFonts w:ascii="Arial" w:hAnsi="Arial" w:cs="Arial"/>
                <w:b/>
                <w:sz w:val="20"/>
                <w:szCs w:val="20"/>
              </w:rPr>
            </w:pPr>
          </w:p>
        </w:tc>
        <w:tc>
          <w:tcPr>
            <w:tcW w:w="964" w:type="dxa"/>
            <w:gridSpan w:val="2"/>
            <w:vAlign w:val="center"/>
          </w:tcPr>
          <w:p w:rsidR="00162AFF" w:rsidRPr="00333844" w:rsidRDefault="00162AFF" w:rsidP="00A10165">
            <w:pPr>
              <w:jc w:val="center"/>
              <w:rPr>
                <w:rFonts w:ascii="Arial" w:hAnsi="Arial" w:cs="Arial"/>
                <w:b/>
                <w:sz w:val="20"/>
                <w:szCs w:val="20"/>
                <w:highlight w:val="yellow"/>
              </w:rPr>
            </w:pPr>
            <w:proofErr w:type="spellStart"/>
            <w:r w:rsidRPr="00333844">
              <w:rPr>
                <w:rFonts w:ascii="Arial" w:hAnsi="Arial" w:cs="Arial"/>
                <w:b/>
                <w:sz w:val="20"/>
                <w:szCs w:val="20"/>
                <w:highlight w:val="yellow"/>
              </w:rPr>
              <w:t>il</w:t>
            </w:r>
            <w:proofErr w:type="spellEnd"/>
            <w:r w:rsidRPr="00333844">
              <w:rPr>
                <w:rFonts w:ascii="Arial" w:hAnsi="Arial" w:cs="Arial"/>
                <w:b/>
                <w:sz w:val="20"/>
                <w:szCs w:val="20"/>
                <w:highlight w:val="yellow"/>
              </w:rPr>
              <w:t>-</w:t>
            </w:r>
          </w:p>
        </w:tc>
        <w:tc>
          <w:tcPr>
            <w:tcW w:w="1765" w:type="dxa"/>
            <w:vMerge/>
            <w:shd w:val="clear" w:color="auto" w:fill="D9D9D9" w:themeFill="background1" w:themeFillShade="D9"/>
          </w:tcPr>
          <w:p w:rsidR="00162AFF" w:rsidRPr="00333844" w:rsidRDefault="00162AFF" w:rsidP="00436A78">
            <w:pPr>
              <w:rPr>
                <w:rFonts w:ascii="Arial" w:hAnsi="Arial" w:cs="Arial"/>
                <w:b/>
                <w:sz w:val="20"/>
                <w:szCs w:val="20"/>
              </w:rPr>
            </w:pPr>
          </w:p>
        </w:tc>
        <w:tc>
          <w:tcPr>
            <w:tcW w:w="4335" w:type="dxa"/>
          </w:tcPr>
          <w:p w:rsidR="00162AFF" w:rsidRPr="00333844" w:rsidRDefault="00162AFF" w:rsidP="00A10165">
            <w:pPr>
              <w:rPr>
                <w:rFonts w:ascii="Arial" w:hAnsi="Arial" w:cs="Arial"/>
                <w:b/>
                <w:sz w:val="20"/>
                <w:szCs w:val="20"/>
                <w:highlight w:val="yellow"/>
              </w:rPr>
            </w:pPr>
            <w:r w:rsidRPr="00333844">
              <w:rPr>
                <w:rFonts w:ascii="Arial" w:hAnsi="Arial" w:cs="Arial"/>
                <w:b/>
                <w:sz w:val="20"/>
                <w:szCs w:val="20"/>
                <w:highlight w:val="yellow"/>
              </w:rPr>
              <w:t xml:space="preserve">Before a root word starting with l, in– becomes </w:t>
            </w:r>
            <w:proofErr w:type="spellStart"/>
            <w:r w:rsidRPr="00333844">
              <w:rPr>
                <w:rFonts w:ascii="Arial" w:hAnsi="Arial" w:cs="Arial"/>
                <w:b/>
                <w:sz w:val="20"/>
                <w:szCs w:val="20"/>
                <w:highlight w:val="yellow"/>
              </w:rPr>
              <w:t>il</w:t>
            </w:r>
            <w:proofErr w:type="spellEnd"/>
          </w:p>
        </w:tc>
        <w:tc>
          <w:tcPr>
            <w:tcW w:w="5618" w:type="dxa"/>
          </w:tcPr>
          <w:p w:rsidR="00162AFF" w:rsidRPr="00333844" w:rsidRDefault="00162AFF" w:rsidP="002E1C1E">
            <w:pPr>
              <w:rPr>
                <w:rFonts w:ascii="Arial" w:hAnsi="Arial" w:cs="Arial"/>
                <w:sz w:val="20"/>
                <w:szCs w:val="20"/>
              </w:rPr>
            </w:pPr>
            <w:r w:rsidRPr="00333844">
              <w:rPr>
                <w:rFonts w:ascii="Arial" w:hAnsi="Arial" w:cs="Arial"/>
                <w:sz w:val="20"/>
                <w:szCs w:val="20"/>
              </w:rPr>
              <w:t>illegal illegible illiterate illogical illegitimate</w:t>
            </w:r>
          </w:p>
        </w:tc>
        <w:tc>
          <w:tcPr>
            <w:tcW w:w="1230" w:type="dxa"/>
          </w:tcPr>
          <w:p w:rsidR="00162AFF" w:rsidRPr="00333844" w:rsidRDefault="00162AFF" w:rsidP="002E1C1E">
            <w:pPr>
              <w:rPr>
                <w:rFonts w:ascii="Arial" w:hAnsi="Arial" w:cs="Arial"/>
                <w:sz w:val="20"/>
                <w:szCs w:val="20"/>
              </w:rPr>
            </w:pPr>
          </w:p>
        </w:tc>
      </w:tr>
      <w:tr w:rsidR="00162AFF" w:rsidRPr="00333844" w:rsidTr="00AA1877">
        <w:trPr>
          <w:cantSplit/>
          <w:trHeight w:val="510"/>
        </w:trPr>
        <w:tc>
          <w:tcPr>
            <w:tcW w:w="608" w:type="dxa"/>
            <w:shd w:val="clear" w:color="auto" w:fill="auto"/>
            <w:vAlign w:val="center"/>
          </w:tcPr>
          <w:p w:rsidR="00162AFF" w:rsidRPr="00333844" w:rsidRDefault="00162AFF" w:rsidP="00EC2EF0">
            <w:pPr>
              <w:jc w:val="center"/>
              <w:rPr>
                <w:rFonts w:ascii="Arial" w:hAnsi="Arial" w:cs="Arial"/>
                <w:b/>
                <w:sz w:val="20"/>
                <w:szCs w:val="20"/>
              </w:rPr>
            </w:pPr>
            <w:r>
              <w:rPr>
                <w:rFonts w:ascii="Arial" w:hAnsi="Arial" w:cs="Arial"/>
                <w:b/>
                <w:sz w:val="20"/>
                <w:szCs w:val="20"/>
              </w:rPr>
              <w:t>10</w:t>
            </w:r>
          </w:p>
        </w:tc>
        <w:tc>
          <w:tcPr>
            <w:tcW w:w="356" w:type="dxa"/>
            <w:vMerge/>
            <w:shd w:val="clear" w:color="auto" w:fill="D9D9D9" w:themeFill="background1" w:themeFillShade="D9"/>
            <w:vAlign w:val="center"/>
          </w:tcPr>
          <w:p w:rsidR="00162AFF" w:rsidRPr="00333844" w:rsidRDefault="00162AFF" w:rsidP="004443D3">
            <w:pPr>
              <w:jc w:val="center"/>
              <w:rPr>
                <w:rFonts w:ascii="Arial" w:hAnsi="Arial" w:cs="Arial"/>
                <w:b/>
                <w:sz w:val="20"/>
                <w:szCs w:val="20"/>
              </w:rPr>
            </w:pPr>
          </w:p>
        </w:tc>
        <w:tc>
          <w:tcPr>
            <w:tcW w:w="964" w:type="dxa"/>
            <w:gridSpan w:val="2"/>
            <w:vAlign w:val="center"/>
          </w:tcPr>
          <w:p w:rsidR="00162AFF" w:rsidRPr="00333844" w:rsidRDefault="00162AFF" w:rsidP="00A10165">
            <w:pPr>
              <w:jc w:val="center"/>
              <w:rPr>
                <w:rFonts w:ascii="Arial" w:hAnsi="Arial" w:cs="Arial"/>
                <w:b/>
                <w:sz w:val="20"/>
                <w:szCs w:val="20"/>
                <w:highlight w:val="yellow"/>
              </w:rPr>
            </w:pPr>
            <w:proofErr w:type="spellStart"/>
            <w:r w:rsidRPr="00333844">
              <w:rPr>
                <w:rFonts w:ascii="Arial" w:hAnsi="Arial" w:cs="Arial"/>
                <w:b/>
                <w:sz w:val="20"/>
                <w:szCs w:val="20"/>
                <w:highlight w:val="yellow"/>
              </w:rPr>
              <w:t>im</w:t>
            </w:r>
            <w:proofErr w:type="spellEnd"/>
            <w:r w:rsidRPr="00333844">
              <w:rPr>
                <w:rFonts w:ascii="Arial" w:hAnsi="Arial" w:cs="Arial"/>
                <w:b/>
                <w:sz w:val="20"/>
                <w:szCs w:val="20"/>
                <w:highlight w:val="yellow"/>
              </w:rPr>
              <w:t>-</w:t>
            </w:r>
          </w:p>
        </w:tc>
        <w:tc>
          <w:tcPr>
            <w:tcW w:w="1765" w:type="dxa"/>
            <w:vMerge/>
            <w:shd w:val="clear" w:color="auto" w:fill="D9D9D9" w:themeFill="background1" w:themeFillShade="D9"/>
          </w:tcPr>
          <w:p w:rsidR="00162AFF" w:rsidRPr="00333844" w:rsidRDefault="00162AFF" w:rsidP="00436A78">
            <w:pPr>
              <w:rPr>
                <w:rFonts w:ascii="Arial" w:hAnsi="Arial" w:cs="Arial"/>
                <w:b/>
                <w:sz w:val="20"/>
                <w:szCs w:val="20"/>
              </w:rPr>
            </w:pPr>
          </w:p>
        </w:tc>
        <w:tc>
          <w:tcPr>
            <w:tcW w:w="4335" w:type="dxa"/>
          </w:tcPr>
          <w:p w:rsidR="00162AFF" w:rsidRPr="00333844" w:rsidRDefault="00162AFF" w:rsidP="00A10165">
            <w:pPr>
              <w:rPr>
                <w:rFonts w:ascii="Arial" w:hAnsi="Arial" w:cs="Arial"/>
                <w:b/>
                <w:sz w:val="20"/>
                <w:szCs w:val="20"/>
                <w:highlight w:val="yellow"/>
              </w:rPr>
            </w:pPr>
            <w:r w:rsidRPr="00333844">
              <w:rPr>
                <w:rFonts w:ascii="Arial" w:hAnsi="Arial" w:cs="Arial"/>
                <w:b/>
                <w:sz w:val="20"/>
                <w:szCs w:val="20"/>
                <w:highlight w:val="yellow"/>
              </w:rPr>
              <w:t xml:space="preserve">Before a root word starting with m or p, in– becomes </w:t>
            </w:r>
            <w:proofErr w:type="spellStart"/>
            <w:r w:rsidRPr="00333844">
              <w:rPr>
                <w:rFonts w:ascii="Arial" w:hAnsi="Arial" w:cs="Arial"/>
                <w:b/>
                <w:sz w:val="20"/>
                <w:szCs w:val="20"/>
                <w:highlight w:val="yellow"/>
              </w:rPr>
              <w:t>im</w:t>
            </w:r>
            <w:proofErr w:type="spellEnd"/>
            <w:r w:rsidRPr="00333844">
              <w:rPr>
                <w:rFonts w:ascii="Arial" w:hAnsi="Arial" w:cs="Arial"/>
                <w:b/>
                <w:sz w:val="20"/>
                <w:szCs w:val="20"/>
                <w:highlight w:val="yellow"/>
              </w:rPr>
              <w:t>–.</w:t>
            </w:r>
          </w:p>
        </w:tc>
        <w:tc>
          <w:tcPr>
            <w:tcW w:w="5618" w:type="dxa"/>
          </w:tcPr>
          <w:p w:rsidR="00162AFF" w:rsidRPr="00333844" w:rsidRDefault="00162AFF" w:rsidP="002E1C1E">
            <w:pPr>
              <w:rPr>
                <w:rFonts w:ascii="Arial" w:hAnsi="Arial" w:cs="Arial"/>
                <w:sz w:val="20"/>
                <w:szCs w:val="20"/>
              </w:rPr>
            </w:pPr>
            <w:r w:rsidRPr="00333844">
              <w:rPr>
                <w:rFonts w:ascii="Arial" w:hAnsi="Arial" w:cs="Arial"/>
                <w:sz w:val="20"/>
                <w:szCs w:val="20"/>
              </w:rPr>
              <w:t xml:space="preserve">imbalance immature immeasurable immobile immoral immortal immovable impartial impassable impatient imperceptible imperfect impermanent impermeable imperturbable impervious implausible impolite important impossible impractical imprecise improbable improper </w:t>
            </w:r>
          </w:p>
        </w:tc>
        <w:tc>
          <w:tcPr>
            <w:tcW w:w="1230" w:type="dxa"/>
          </w:tcPr>
          <w:p w:rsidR="00162AFF" w:rsidRPr="00333844" w:rsidRDefault="00162AFF" w:rsidP="002E1C1E">
            <w:pPr>
              <w:rPr>
                <w:rFonts w:ascii="Arial" w:hAnsi="Arial" w:cs="Arial"/>
                <w:sz w:val="20"/>
                <w:szCs w:val="20"/>
              </w:rPr>
            </w:pPr>
          </w:p>
        </w:tc>
      </w:tr>
      <w:tr w:rsidR="00162AFF" w:rsidRPr="00333844" w:rsidTr="00AA1877">
        <w:trPr>
          <w:cantSplit/>
          <w:trHeight w:val="721"/>
        </w:trPr>
        <w:tc>
          <w:tcPr>
            <w:tcW w:w="608" w:type="dxa"/>
            <w:shd w:val="clear" w:color="auto" w:fill="auto"/>
            <w:vAlign w:val="center"/>
          </w:tcPr>
          <w:p w:rsidR="00162AFF" w:rsidRPr="00333844" w:rsidRDefault="00162AFF" w:rsidP="00EC2EF0">
            <w:pPr>
              <w:jc w:val="center"/>
              <w:rPr>
                <w:rFonts w:ascii="Arial" w:hAnsi="Arial" w:cs="Arial"/>
                <w:b/>
                <w:sz w:val="20"/>
                <w:szCs w:val="20"/>
              </w:rPr>
            </w:pPr>
            <w:r>
              <w:rPr>
                <w:rFonts w:ascii="Arial" w:hAnsi="Arial" w:cs="Arial"/>
                <w:b/>
                <w:sz w:val="20"/>
                <w:szCs w:val="20"/>
              </w:rPr>
              <w:lastRenderedPageBreak/>
              <w:t>11</w:t>
            </w:r>
          </w:p>
        </w:tc>
        <w:tc>
          <w:tcPr>
            <w:tcW w:w="356" w:type="dxa"/>
            <w:vMerge/>
            <w:shd w:val="clear" w:color="auto" w:fill="D9D9D9" w:themeFill="background1" w:themeFillShade="D9"/>
            <w:vAlign w:val="center"/>
          </w:tcPr>
          <w:p w:rsidR="00162AFF" w:rsidRPr="00333844" w:rsidRDefault="00162AFF" w:rsidP="004443D3">
            <w:pPr>
              <w:jc w:val="center"/>
              <w:rPr>
                <w:rFonts w:ascii="Arial" w:hAnsi="Arial" w:cs="Arial"/>
                <w:b/>
                <w:sz w:val="20"/>
                <w:szCs w:val="20"/>
              </w:rPr>
            </w:pPr>
          </w:p>
        </w:tc>
        <w:tc>
          <w:tcPr>
            <w:tcW w:w="964" w:type="dxa"/>
            <w:gridSpan w:val="2"/>
            <w:vAlign w:val="center"/>
          </w:tcPr>
          <w:p w:rsidR="00162AFF" w:rsidRPr="00333844" w:rsidRDefault="00162AFF" w:rsidP="00A10165">
            <w:pPr>
              <w:jc w:val="center"/>
              <w:rPr>
                <w:rFonts w:ascii="Arial" w:hAnsi="Arial" w:cs="Arial"/>
                <w:b/>
                <w:sz w:val="20"/>
                <w:szCs w:val="20"/>
                <w:highlight w:val="yellow"/>
              </w:rPr>
            </w:pPr>
            <w:proofErr w:type="spellStart"/>
            <w:r w:rsidRPr="00333844">
              <w:rPr>
                <w:rFonts w:ascii="Arial" w:hAnsi="Arial" w:cs="Arial"/>
                <w:b/>
                <w:sz w:val="20"/>
                <w:szCs w:val="20"/>
                <w:highlight w:val="yellow"/>
              </w:rPr>
              <w:t>ir</w:t>
            </w:r>
            <w:proofErr w:type="spellEnd"/>
            <w:r w:rsidRPr="00333844">
              <w:rPr>
                <w:rFonts w:ascii="Arial" w:hAnsi="Arial" w:cs="Arial"/>
                <w:b/>
                <w:sz w:val="20"/>
                <w:szCs w:val="20"/>
                <w:highlight w:val="yellow"/>
              </w:rPr>
              <w:t>-</w:t>
            </w:r>
          </w:p>
        </w:tc>
        <w:tc>
          <w:tcPr>
            <w:tcW w:w="1765" w:type="dxa"/>
            <w:vMerge/>
            <w:shd w:val="clear" w:color="auto" w:fill="D9D9D9" w:themeFill="background1" w:themeFillShade="D9"/>
          </w:tcPr>
          <w:p w:rsidR="00162AFF" w:rsidRPr="00333844" w:rsidRDefault="00162AFF" w:rsidP="00E654D0">
            <w:pPr>
              <w:rPr>
                <w:rFonts w:ascii="Arial" w:hAnsi="Arial" w:cs="Arial"/>
                <w:b/>
                <w:sz w:val="20"/>
                <w:szCs w:val="20"/>
              </w:rPr>
            </w:pPr>
          </w:p>
        </w:tc>
        <w:tc>
          <w:tcPr>
            <w:tcW w:w="4335" w:type="dxa"/>
          </w:tcPr>
          <w:p w:rsidR="00162AFF" w:rsidRPr="00333844" w:rsidRDefault="00162AFF" w:rsidP="00A10165">
            <w:pPr>
              <w:rPr>
                <w:rFonts w:ascii="Arial" w:hAnsi="Arial" w:cs="Arial"/>
                <w:b/>
                <w:sz w:val="20"/>
                <w:szCs w:val="20"/>
                <w:highlight w:val="yellow"/>
              </w:rPr>
            </w:pPr>
            <w:r w:rsidRPr="00333844">
              <w:rPr>
                <w:rFonts w:ascii="Arial" w:hAnsi="Arial" w:cs="Arial"/>
                <w:b/>
                <w:sz w:val="20"/>
                <w:szCs w:val="20"/>
                <w:highlight w:val="yellow"/>
              </w:rPr>
              <w:t xml:space="preserve">Before a root word starting with r, in– becomes </w:t>
            </w:r>
            <w:proofErr w:type="spellStart"/>
            <w:r w:rsidRPr="00333844">
              <w:rPr>
                <w:rFonts w:ascii="Arial" w:hAnsi="Arial" w:cs="Arial"/>
                <w:b/>
                <w:sz w:val="20"/>
                <w:szCs w:val="20"/>
                <w:highlight w:val="yellow"/>
              </w:rPr>
              <w:t>ir</w:t>
            </w:r>
            <w:proofErr w:type="spellEnd"/>
            <w:r w:rsidRPr="00333844">
              <w:rPr>
                <w:rFonts w:ascii="Arial" w:hAnsi="Arial" w:cs="Arial"/>
                <w:b/>
                <w:sz w:val="20"/>
                <w:szCs w:val="20"/>
                <w:highlight w:val="yellow"/>
              </w:rPr>
              <w:t>–.</w:t>
            </w:r>
          </w:p>
        </w:tc>
        <w:tc>
          <w:tcPr>
            <w:tcW w:w="5618" w:type="dxa"/>
          </w:tcPr>
          <w:p w:rsidR="00162AFF" w:rsidRPr="00333844" w:rsidRDefault="00162AFF" w:rsidP="00D17B44">
            <w:pPr>
              <w:rPr>
                <w:rFonts w:ascii="Arial" w:hAnsi="Arial" w:cs="Arial"/>
                <w:sz w:val="20"/>
                <w:szCs w:val="20"/>
              </w:rPr>
            </w:pPr>
            <w:r w:rsidRPr="00333844">
              <w:rPr>
                <w:rFonts w:ascii="Arial" w:hAnsi="Arial" w:cs="Arial"/>
                <w:sz w:val="20"/>
                <w:szCs w:val="20"/>
              </w:rPr>
              <w:t>irrational irregular irresistible irresponsive irreversible irrelevant irritated irrational irresponsible irrevocable irreverent Irrelevant irreversible irrecoverable  irradiation irascible irrigable irreparable irremovable</w:t>
            </w:r>
          </w:p>
        </w:tc>
        <w:tc>
          <w:tcPr>
            <w:tcW w:w="1230" w:type="dxa"/>
          </w:tcPr>
          <w:p w:rsidR="00162AFF" w:rsidRPr="00333844" w:rsidRDefault="00162AFF" w:rsidP="00D17B44">
            <w:pPr>
              <w:rPr>
                <w:rFonts w:ascii="Arial" w:hAnsi="Arial" w:cs="Arial"/>
                <w:sz w:val="20"/>
                <w:szCs w:val="20"/>
              </w:rPr>
            </w:pPr>
          </w:p>
        </w:tc>
      </w:tr>
      <w:tr w:rsidR="00162AFF" w:rsidRPr="00333844" w:rsidTr="00AA1877">
        <w:trPr>
          <w:cantSplit/>
          <w:trHeight w:val="263"/>
        </w:trPr>
        <w:tc>
          <w:tcPr>
            <w:tcW w:w="608" w:type="dxa"/>
            <w:shd w:val="clear" w:color="auto" w:fill="auto"/>
            <w:vAlign w:val="center"/>
          </w:tcPr>
          <w:p w:rsidR="00162AFF" w:rsidRPr="00333844" w:rsidRDefault="00162AFF" w:rsidP="00EC2EF0">
            <w:pPr>
              <w:jc w:val="center"/>
              <w:rPr>
                <w:rFonts w:ascii="Arial" w:hAnsi="Arial" w:cs="Arial"/>
                <w:b/>
                <w:sz w:val="20"/>
                <w:szCs w:val="20"/>
              </w:rPr>
            </w:pPr>
            <w:r>
              <w:rPr>
                <w:rFonts w:ascii="Arial" w:hAnsi="Arial" w:cs="Arial"/>
                <w:b/>
                <w:sz w:val="20"/>
                <w:szCs w:val="20"/>
              </w:rPr>
              <w:t>12</w:t>
            </w:r>
          </w:p>
        </w:tc>
        <w:tc>
          <w:tcPr>
            <w:tcW w:w="1320" w:type="dxa"/>
            <w:gridSpan w:val="3"/>
            <w:vAlign w:val="center"/>
          </w:tcPr>
          <w:p w:rsidR="00162AFF" w:rsidRPr="00333844" w:rsidRDefault="00162AFF" w:rsidP="00A10165">
            <w:pPr>
              <w:jc w:val="center"/>
              <w:rPr>
                <w:rFonts w:ascii="Arial" w:hAnsi="Arial" w:cs="Arial"/>
                <w:b/>
                <w:sz w:val="20"/>
                <w:szCs w:val="20"/>
                <w:highlight w:val="yellow"/>
              </w:rPr>
            </w:pPr>
            <w:r w:rsidRPr="00333844">
              <w:rPr>
                <w:rFonts w:ascii="Arial" w:hAnsi="Arial" w:cs="Arial"/>
                <w:b/>
                <w:sz w:val="20"/>
                <w:szCs w:val="20"/>
              </w:rPr>
              <w:t>-</w:t>
            </w:r>
            <w:proofErr w:type="spellStart"/>
            <w:r w:rsidRPr="00333844">
              <w:rPr>
                <w:rFonts w:ascii="Arial" w:hAnsi="Arial" w:cs="Arial"/>
                <w:b/>
                <w:sz w:val="20"/>
                <w:szCs w:val="20"/>
              </w:rPr>
              <w:t>ation</w:t>
            </w:r>
            <w:proofErr w:type="spellEnd"/>
          </w:p>
        </w:tc>
        <w:tc>
          <w:tcPr>
            <w:tcW w:w="1765" w:type="dxa"/>
          </w:tcPr>
          <w:p w:rsidR="00162AFF" w:rsidRPr="00333844" w:rsidRDefault="00162AFF" w:rsidP="00D17B44">
            <w:pPr>
              <w:rPr>
                <w:rFonts w:ascii="Arial" w:hAnsi="Arial" w:cs="Arial"/>
                <w:b/>
                <w:sz w:val="20"/>
                <w:szCs w:val="20"/>
              </w:rPr>
            </w:pPr>
            <w:r w:rsidRPr="00333844">
              <w:rPr>
                <w:rFonts w:ascii="Arial" w:hAnsi="Arial" w:cs="Arial"/>
                <w:b/>
                <w:sz w:val="20"/>
                <w:szCs w:val="20"/>
              </w:rPr>
              <w:t>The suffix –</w:t>
            </w:r>
            <w:proofErr w:type="spellStart"/>
            <w:r w:rsidRPr="00333844">
              <w:rPr>
                <w:rFonts w:ascii="Arial" w:hAnsi="Arial" w:cs="Arial"/>
                <w:b/>
                <w:sz w:val="20"/>
                <w:szCs w:val="20"/>
              </w:rPr>
              <w:t>ation</w:t>
            </w:r>
            <w:proofErr w:type="spellEnd"/>
          </w:p>
        </w:tc>
        <w:tc>
          <w:tcPr>
            <w:tcW w:w="4335" w:type="dxa"/>
          </w:tcPr>
          <w:p w:rsidR="00162AFF" w:rsidRPr="00333844" w:rsidRDefault="00162AFF" w:rsidP="00701AFF">
            <w:pPr>
              <w:rPr>
                <w:rFonts w:ascii="Arial" w:hAnsi="Arial" w:cs="Arial"/>
                <w:sz w:val="20"/>
                <w:szCs w:val="20"/>
              </w:rPr>
            </w:pPr>
            <w:r w:rsidRPr="00333844">
              <w:rPr>
                <w:rFonts w:ascii="Arial" w:hAnsi="Arial" w:cs="Arial"/>
                <w:sz w:val="20"/>
                <w:szCs w:val="20"/>
              </w:rPr>
              <w:t>The suffix –</w:t>
            </w:r>
            <w:proofErr w:type="spellStart"/>
            <w:r w:rsidRPr="00333844">
              <w:rPr>
                <w:rFonts w:ascii="Arial" w:hAnsi="Arial" w:cs="Arial"/>
                <w:sz w:val="20"/>
                <w:szCs w:val="20"/>
              </w:rPr>
              <w:t>ation</w:t>
            </w:r>
            <w:proofErr w:type="spellEnd"/>
            <w:r w:rsidRPr="00333844">
              <w:rPr>
                <w:rFonts w:ascii="Arial" w:hAnsi="Arial" w:cs="Arial"/>
                <w:sz w:val="20"/>
                <w:szCs w:val="20"/>
              </w:rPr>
              <w:t xml:space="preserve"> is added to verbs to form nouns. The rules already learnt still apply.</w:t>
            </w:r>
          </w:p>
        </w:tc>
        <w:tc>
          <w:tcPr>
            <w:tcW w:w="5618" w:type="dxa"/>
            <w:vAlign w:val="center"/>
          </w:tcPr>
          <w:p w:rsidR="00162AFF" w:rsidRPr="00333844" w:rsidRDefault="00162AFF" w:rsidP="00D17B44">
            <w:pPr>
              <w:pStyle w:val="Default"/>
              <w:rPr>
                <w:sz w:val="20"/>
                <w:szCs w:val="20"/>
              </w:rPr>
            </w:pPr>
            <w:r w:rsidRPr="00333844">
              <w:rPr>
                <w:sz w:val="20"/>
                <w:szCs w:val="20"/>
              </w:rPr>
              <w:t>information adoration sensation preparation admiration investigation frustration liberation animation operation narration quotation elation rotation levitation relation dictation formation deviation restoration</w:t>
            </w:r>
          </w:p>
        </w:tc>
        <w:tc>
          <w:tcPr>
            <w:tcW w:w="1230" w:type="dxa"/>
          </w:tcPr>
          <w:p w:rsidR="00162AFF" w:rsidRPr="00333844" w:rsidRDefault="00162AFF" w:rsidP="00D17B44">
            <w:pPr>
              <w:pStyle w:val="Default"/>
              <w:rPr>
                <w:sz w:val="20"/>
                <w:szCs w:val="20"/>
              </w:rPr>
            </w:pPr>
          </w:p>
        </w:tc>
      </w:tr>
      <w:tr w:rsidR="00162AFF" w:rsidRPr="00333844" w:rsidTr="00AA1877">
        <w:trPr>
          <w:cantSplit/>
          <w:trHeight w:val="687"/>
        </w:trPr>
        <w:tc>
          <w:tcPr>
            <w:tcW w:w="608" w:type="dxa"/>
            <w:shd w:val="clear" w:color="auto" w:fill="auto"/>
            <w:vAlign w:val="center"/>
          </w:tcPr>
          <w:p w:rsidR="00162AFF" w:rsidRPr="00333844" w:rsidRDefault="00162AFF" w:rsidP="00EC2EF0">
            <w:pPr>
              <w:jc w:val="center"/>
              <w:rPr>
                <w:rFonts w:ascii="Arial" w:hAnsi="Arial" w:cs="Arial"/>
                <w:b/>
                <w:sz w:val="20"/>
                <w:szCs w:val="20"/>
              </w:rPr>
            </w:pPr>
            <w:r>
              <w:rPr>
                <w:rFonts w:ascii="Arial" w:hAnsi="Arial" w:cs="Arial"/>
                <w:b/>
                <w:sz w:val="20"/>
                <w:szCs w:val="20"/>
              </w:rPr>
              <w:t>13</w:t>
            </w:r>
          </w:p>
        </w:tc>
        <w:tc>
          <w:tcPr>
            <w:tcW w:w="356" w:type="dxa"/>
            <w:vMerge w:val="restart"/>
            <w:shd w:val="clear" w:color="auto" w:fill="D9D9D9" w:themeFill="background1" w:themeFillShade="D9"/>
            <w:textDirection w:val="btLr"/>
            <w:vAlign w:val="center"/>
          </w:tcPr>
          <w:p w:rsidR="00162AFF" w:rsidRPr="00333844" w:rsidRDefault="00162AFF" w:rsidP="008B0D18">
            <w:pPr>
              <w:ind w:right="113"/>
              <w:jc w:val="center"/>
              <w:rPr>
                <w:rFonts w:ascii="Arial" w:hAnsi="Arial" w:cs="Arial"/>
                <w:b/>
                <w:sz w:val="20"/>
                <w:szCs w:val="20"/>
                <w:highlight w:val="yellow"/>
              </w:rPr>
            </w:pPr>
            <w:r w:rsidRPr="00333844">
              <w:rPr>
                <w:rFonts w:ascii="Arial" w:hAnsi="Arial" w:cs="Arial"/>
                <w:b/>
                <w:sz w:val="20"/>
                <w:szCs w:val="20"/>
              </w:rPr>
              <w:t>Suffix -</w:t>
            </w:r>
            <w:proofErr w:type="spellStart"/>
            <w:r w:rsidRPr="00333844">
              <w:rPr>
                <w:rFonts w:ascii="Arial" w:hAnsi="Arial" w:cs="Arial"/>
                <w:b/>
                <w:sz w:val="20"/>
                <w:szCs w:val="20"/>
              </w:rPr>
              <w:t>ly</w:t>
            </w:r>
            <w:proofErr w:type="spellEnd"/>
          </w:p>
        </w:tc>
        <w:tc>
          <w:tcPr>
            <w:tcW w:w="964" w:type="dxa"/>
            <w:gridSpan w:val="2"/>
            <w:vAlign w:val="center"/>
          </w:tcPr>
          <w:p w:rsidR="00162AFF" w:rsidRPr="00333844" w:rsidRDefault="00162AFF" w:rsidP="00A10165">
            <w:pPr>
              <w:jc w:val="center"/>
              <w:rPr>
                <w:rFonts w:ascii="Arial" w:hAnsi="Arial" w:cs="Arial"/>
                <w:b/>
                <w:sz w:val="20"/>
                <w:szCs w:val="20"/>
              </w:rPr>
            </w:pPr>
            <w:proofErr w:type="spellStart"/>
            <w:r w:rsidRPr="00333844">
              <w:rPr>
                <w:rFonts w:ascii="Arial" w:hAnsi="Arial" w:cs="Arial"/>
                <w:b/>
                <w:sz w:val="20"/>
                <w:szCs w:val="20"/>
              </w:rPr>
              <w:t>ic</w:t>
            </w:r>
            <w:proofErr w:type="spellEnd"/>
            <w:r w:rsidRPr="00333844">
              <w:rPr>
                <w:rFonts w:ascii="Arial" w:hAnsi="Arial" w:cs="Arial"/>
                <w:b/>
                <w:sz w:val="20"/>
                <w:szCs w:val="20"/>
              </w:rPr>
              <w:t xml:space="preserve"> to ally</w:t>
            </w:r>
          </w:p>
        </w:tc>
        <w:tc>
          <w:tcPr>
            <w:tcW w:w="1765" w:type="dxa"/>
            <w:vMerge w:val="restart"/>
            <w:shd w:val="clear" w:color="auto" w:fill="D9D9D9" w:themeFill="background1" w:themeFillShade="D9"/>
          </w:tcPr>
          <w:p w:rsidR="00162AFF" w:rsidRPr="00333844" w:rsidRDefault="00162AFF" w:rsidP="00324447">
            <w:pPr>
              <w:rPr>
                <w:rFonts w:ascii="Arial" w:hAnsi="Arial" w:cs="Arial"/>
                <w:b/>
                <w:sz w:val="20"/>
                <w:szCs w:val="20"/>
              </w:rPr>
            </w:pPr>
            <w:r w:rsidRPr="00333844">
              <w:rPr>
                <w:rFonts w:ascii="Arial" w:hAnsi="Arial" w:cs="Arial"/>
                <w:b/>
                <w:sz w:val="20"/>
                <w:szCs w:val="20"/>
              </w:rPr>
              <w:t>The suffix –</w:t>
            </w:r>
            <w:proofErr w:type="spellStart"/>
            <w:r w:rsidRPr="00333844">
              <w:rPr>
                <w:rFonts w:ascii="Arial" w:hAnsi="Arial" w:cs="Arial"/>
                <w:b/>
                <w:sz w:val="20"/>
                <w:szCs w:val="20"/>
              </w:rPr>
              <w:t>ly</w:t>
            </w:r>
            <w:proofErr w:type="spellEnd"/>
          </w:p>
          <w:p w:rsidR="00162AFF" w:rsidRPr="00333844" w:rsidRDefault="00162AFF" w:rsidP="00324447">
            <w:pPr>
              <w:rPr>
                <w:rFonts w:ascii="Arial" w:hAnsi="Arial" w:cs="Arial"/>
                <w:sz w:val="20"/>
                <w:szCs w:val="20"/>
              </w:rPr>
            </w:pPr>
            <w:r w:rsidRPr="00333844">
              <w:rPr>
                <w:rFonts w:ascii="Arial" w:hAnsi="Arial" w:cs="Arial"/>
                <w:sz w:val="20"/>
                <w:szCs w:val="20"/>
              </w:rPr>
              <w:t>The suffix –</w:t>
            </w:r>
            <w:proofErr w:type="spellStart"/>
            <w:r w:rsidRPr="00333844">
              <w:rPr>
                <w:rFonts w:ascii="Arial" w:hAnsi="Arial" w:cs="Arial"/>
                <w:sz w:val="20"/>
                <w:szCs w:val="20"/>
              </w:rPr>
              <w:t>ly</w:t>
            </w:r>
            <w:proofErr w:type="spellEnd"/>
            <w:r w:rsidRPr="00333844">
              <w:rPr>
                <w:rFonts w:ascii="Arial" w:hAnsi="Arial" w:cs="Arial"/>
                <w:sz w:val="20"/>
                <w:szCs w:val="20"/>
              </w:rPr>
              <w:t xml:space="preserve"> is added to an adjective to form an adverb. The rules already learnt still apply.</w:t>
            </w:r>
          </w:p>
          <w:p w:rsidR="00162AFF" w:rsidRPr="00333844" w:rsidRDefault="00162AFF" w:rsidP="00D17B44">
            <w:pPr>
              <w:rPr>
                <w:rFonts w:ascii="Arial" w:hAnsi="Arial" w:cs="Arial"/>
                <w:b/>
                <w:sz w:val="20"/>
                <w:szCs w:val="20"/>
              </w:rPr>
            </w:pPr>
          </w:p>
        </w:tc>
        <w:tc>
          <w:tcPr>
            <w:tcW w:w="4335" w:type="dxa"/>
          </w:tcPr>
          <w:p w:rsidR="00162AFF" w:rsidRPr="00333844" w:rsidRDefault="00162AFF" w:rsidP="001F4093">
            <w:pPr>
              <w:rPr>
                <w:rFonts w:ascii="Arial" w:hAnsi="Arial" w:cs="Arial"/>
                <w:b/>
                <w:sz w:val="20"/>
                <w:szCs w:val="20"/>
              </w:rPr>
            </w:pPr>
            <w:r w:rsidRPr="00333844">
              <w:rPr>
                <w:rFonts w:ascii="Arial" w:hAnsi="Arial" w:cs="Arial"/>
                <w:sz w:val="20"/>
                <w:szCs w:val="20"/>
              </w:rPr>
              <w:t xml:space="preserve"> (3) If the root word ends with –</w:t>
            </w:r>
            <w:proofErr w:type="spellStart"/>
            <w:r w:rsidRPr="00333844">
              <w:rPr>
                <w:rFonts w:ascii="Arial" w:hAnsi="Arial" w:cs="Arial"/>
                <w:sz w:val="20"/>
                <w:szCs w:val="20"/>
              </w:rPr>
              <w:t>ic</w:t>
            </w:r>
            <w:proofErr w:type="spellEnd"/>
            <w:r w:rsidRPr="00333844">
              <w:rPr>
                <w:rFonts w:ascii="Arial" w:hAnsi="Arial" w:cs="Arial"/>
                <w:sz w:val="20"/>
                <w:szCs w:val="20"/>
              </w:rPr>
              <w:t>, –ally is added rather than just –</w:t>
            </w:r>
            <w:proofErr w:type="spellStart"/>
            <w:r w:rsidRPr="00333844">
              <w:rPr>
                <w:rFonts w:ascii="Arial" w:hAnsi="Arial" w:cs="Arial"/>
                <w:sz w:val="20"/>
                <w:szCs w:val="20"/>
              </w:rPr>
              <w:t>ly</w:t>
            </w:r>
            <w:proofErr w:type="spellEnd"/>
            <w:r w:rsidRPr="00333844">
              <w:rPr>
                <w:rFonts w:ascii="Arial" w:hAnsi="Arial" w:cs="Arial"/>
                <w:sz w:val="20"/>
                <w:szCs w:val="20"/>
              </w:rPr>
              <w:t>, except in the word publicly.</w:t>
            </w:r>
          </w:p>
        </w:tc>
        <w:tc>
          <w:tcPr>
            <w:tcW w:w="5618" w:type="dxa"/>
            <w:vAlign w:val="center"/>
          </w:tcPr>
          <w:p w:rsidR="00162AFF" w:rsidRPr="00333844" w:rsidRDefault="00162AFF" w:rsidP="00FA4407">
            <w:pPr>
              <w:rPr>
                <w:rFonts w:ascii="Arial" w:hAnsi="Arial" w:cs="Arial"/>
                <w:sz w:val="20"/>
                <w:szCs w:val="20"/>
              </w:rPr>
            </w:pPr>
            <w:r w:rsidRPr="00333844">
              <w:rPr>
                <w:rFonts w:ascii="Arial" w:hAnsi="Arial" w:cs="Arial"/>
                <w:sz w:val="20"/>
                <w:szCs w:val="20"/>
              </w:rPr>
              <w:t xml:space="preserve">automatically critically logically magically mechanically medically musically physically  </w:t>
            </w:r>
          </w:p>
        </w:tc>
        <w:tc>
          <w:tcPr>
            <w:tcW w:w="1230" w:type="dxa"/>
          </w:tcPr>
          <w:p w:rsidR="00162AFF" w:rsidRPr="00333844" w:rsidRDefault="00162AFF" w:rsidP="00FA4407">
            <w:pPr>
              <w:rPr>
                <w:rFonts w:ascii="Arial" w:hAnsi="Arial" w:cs="Arial"/>
                <w:sz w:val="20"/>
                <w:szCs w:val="20"/>
              </w:rPr>
            </w:pPr>
          </w:p>
        </w:tc>
      </w:tr>
      <w:tr w:rsidR="00162AFF" w:rsidRPr="00333844" w:rsidTr="00AA1877">
        <w:trPr>
          <w:cantSplit/>
          <w:trHeight w:val="132"/>
        </w:trPr>
        <w:tc>
          <w:tcPr>
            <w:tcW w:w="608" w:type="dxa"/>
            <w:shd w:val="clear" w:color="auto" w:fill="auto"/>
            <w:vAlign w:val="center"/>
          </w:tcPr>
          <w:p w:rsidR="00162AFF" w:rsidRPr="00333844" w:rsidRDefault="00162AFF" w:rsidP="00EC2EF0">
            <w:pPr>
              <w:jc w:val="center"/>
              <w:rPr>
                <w:rFonts w:ascii="Arial" w:hAnsi="Arial" w:cs="Arial"/>
                <w:b/>
                <w:sz w:val="20"/>
                <w:szCs w:val="20"/>
              </w:rPr>
            </w:pPr>
            <w:r>
              <w:rPr>
                <w:rFonts w:ascii="Arial" w:hAnsi="Arial" w:cs="Arial"/>
                <w:b/>
                <w:sz w:val="20"/>
                <w:szCs w:val="20"/>
              </w:rPr>
              <w:t>14</w:t>
            </w:r>
          </w:p>
        </w:tc>
        <w:tc>
          <w:tcPr>
            <w:tcW w:w="356" w:type="dxa"/>
            <w:vMerge/>
            <w:shd w:val="clear" w:color="auto" w:fill="D9D9D9" w:themeFill="background1" w:themeFillShade="D9"/>
            <w:textDirection w:val="btLr"/>
            <w:vAlign w:val="center"/>
          </w:tcPr>
          <w:p w:rsidR="00162AFF" w:rsidRPr="00333844" w:rsidRDefault="00162AFF" w:rsidP="001F4093">
            <w:pPr>
              <w:ind w:left="113" w:right="113"/>
              <w:jc w:val="center"/>
              <w:rPr>
                <w:rFonts w:ascii="Arial" w:hAnsi="Arial" w:cs="Arial"/>
                <w:b/>
                <w:sz w:val="20"/>
                <w:szCs w:val="20"/>
              </w:rPr>
            </w:pPr>
          </w:p>
        </w:tc>
        <w:tc>
          <w:tcPr>
            <w:tcW w:w="964" w:type="dxa"/>
            <w:gridSpan w:val="2"/>
            <w:vAlign w:val="center"/>
          </w:tcPr>
          <w:p w:rsidR="00162AFF" w:rsidRPr="00333844" w:rsidRDefault="00162AFF" w:rsidP="00A10165">
            <w:pPr>
              <w:jc w:val="center"/>
              <w:rPr>
                <w:rFonts w:ascii="Arial" w:hAnsi="Arial" w:cs="Arial"/>
                <w:b/>
                <w:sz w:val="20"/>
                <w:szCs w:val="20"/>
                <w:highlight w:val="yellow"/>
              </w:rPr>
            </w:pPr>
            <w:r w:rsidRPr="00333844">
              <w:rPr>
                <w:rFonts w:ascii="Arial" w:hAnsi="Arial" w:cs="Arial"/>
                <w:b/>
                <w:sz w:val="20"/>
                <w:szCs w:val="20"/>
              </w:rPr>
              <w:t>odd</w:t>
            </w:r>
          </w:p>
        </w:tc>
        <w:tc>
          <w:tcPr>
            <w:tcW w:w="1765" w:type="dxa"/>
            <w:vMerge/>
            <w:shd w:val="clear" w:color="auto" w:fill="D9D9D9" w:themeFill="background1" w:themeFillShade="D9"/>
          </w:tcPr>
          <w:p w:rsidR="00162AFF" w:rsidRPr="00333844" w:rsidRDefault="00162AFF" w:rsidP="00D17B44">
            <w:pPr>
              <w:rPr>
                <w:rFonts w:ascii="Arial" w:hAnsi="Arial" w:cs="Arial"/>
                <w:b/>
                <w:sz w:val="20"/>
                <w:szCs w:val="20"/>
              </w:rPr>
            </w:pPr>
          </w:p>
        </w:tc>
        <w:tc>
          <w:tcPr>
            <w:tcW w:w="4335" w:type="dxa"/>
          </w:tcPr>
          <w:p w:rsidR="00162AFF" w:rsidRPr="00333844" w:rsidRDefault="00162AFF" w:rsidP="001F4093">
            <w:pPr>
              <w:rPr>
                <w:rFonts w:ascii="Arial" w:hAnsi="Arial" w:cs="Arial"/>
                <w:sz w:val="20"/>
                <w:szCs w:val="20"/>
              </w:rPr>
            </w:pPr>
            <w:r w:rsidRPr="00333844">
              <w:rPr>
                <w:rFonts w:ascii="Arial" w:hAnsi="Arial" w:cs="Arial"/>
                <w:sz w:val="20"/>
                <w:szCs w:val="20"/>
              </w:rPr>
              <w:t>(4) The words truly, duly, wholly.</w:t>
            </w:r>
          </w:p>
        </w:tc>
        <w:tc>
          <w:tcPr>
            <w:tcW w:w="5618" w:type="dxa"/>
            <w:vAlign w:val="center"/>
          </w:tcPr>
          <w:p w:rsidR="00162AFF" w:rsidRPr="00333844" w:rsidRDefault="00162AFF" w:rsidP="0003459F">
            <w:pPr>
              <w:rPr>
                <w:rFonts w:ascii="Arial" w:hAnsi="Arial" w:cs="Arial"/>
                <w:sz w:val="20"/>
                <w:szCs w:val="20"/>
              </w:rPr>
            </w:pPr>
            <w:r w:rsidRPr="00333844">
              <w:rPr>
                <w:rFonts w:ascii="Arial" w:hAnsi="Arial" w:cs="Arial"/>
                <w:sz w:val="20"/>
                <w:szCs w:val="20"/>
              </w:rPr>
              <w:t>truly duly wholly</w:t>
            </w:r>
          </w:p>
        </w:tc>
        <w:tc>
          <w:tcPr>
            <w:tcW w:w="1230" w:type="dxa"/>
          </w:tcPr>
          <w:p w:rsidR="00162AFF" w:rsidRPr="00333844" w:rsidRDefault="00162AFF" w:rsidP="0003459F">
            <w:pPr>
              <w:rPr>
                <w:rFonts w:ascii="Arial" w:hAnsi="Arial" w:cs="Arial"/>
                <w:sz w:val="20"/>
                <w:szCs w:val="20"/>
              </w:rPr>
            </w:pPr>
          </w:p>
        </w:tc>
      </w:tr>
      <w:tr w:rsidR="00162AFF" w:rsidRPr="00333844" w:rsidTr="00AA1877">
        <w:trPr>
          <w:cantSplit/>
          <w:trHeight w:val="337"/>
        </w:trPr>
        <w:tc>
          <w:tcPr>
            <w:tcW w:w="608" w:type="dxa"/>
            <w:shd w:val="clear" w:color="auto" w:fill="auto"/>
            <w:vAlign w:val="center"/>
          </w:tcPr>
          <w:p w:rsidR="00162AFF" w:rsidRPr="00333844" w:rsidRDefault="00162AFF" w:rsidP="00EC2EF0">
            <w:pPr>
              <w:jc w:val="center"/>
              <w:rPr>
                <w:rFonts w:ascii="Arial" w:hAnsi="Arial" w:cs="Arial"/>
                <w:b/>
                <w:sz w:val="20"/>
                <w:szCs w:val="20"/>
              </w:rPr>
            </w:pPr>
            <w:r>
              <w:rPr>
                <w:rFonts w:ascii="Arial" w:hAnsi="Arial" w:cs="Arial"/>
                <w:b/>
                <w:sz w:val="20"/>
                <w:szCs w:val="20"/>
              </w:rPr>
              <w:t>15</w:t>
            </w:r>
          </w:p>
        </w:tc>
        <w:tc>
          <w:tcPr>
            <w:tcW w:w="356" w:type="dxa"/>
            <w:vMerge w:val="restart"/>
            <w:textDirection w:val="btLr"/>
            <w:vAlign w:val="center"/>
          </w:tcPr>
          <w:p w:rsidR="00162AFF" w:rsidRPr="00333844" w:rsidRDefault="00162AFF" w:rsidP="00481685">
            <w:pPr>
              <w:ind w:left="113" w:right="113"/>
              <w:jc w:val="center"/>
              <w:rPr>
                <w:rFonts w:ascii="Arial" w:hAnsi="Arial" w:cs="Arial"/>
                <w:b/>
                <w:sz w:val="20"/>
                <w:szCs w:val="20"/>
              </w:rPr>
            </w:pPr>
            <w:r w:rsidRPr="00333844">
              <w:rPr>
                <w:rFonts w:ascii="Arial" w:hAnsi="Arial" w:cs="Arial"/>
                <w:b/>
                <w:sz w:val="20"/>
                <w:szCs w:val="20"/>
              </w:rPr>
              <w:t>Rules for -</w:t>
            </w:r>
            <w:proofErr w:type="spellStart"/>
            <w:r w:rsidRPr="00333844">
              <w:rPr>
                <w:rFonts w:ascii="Arial" w:hAnsi="Arial" w:cs="Arial"/>
                <w:b/>
                <w:sz w:val="20"/>
                <w:szCs w:val="20"/>
              </w:rPr>
              <w:t>ous</w:t>
            </w:r>
            <w:proofErr w:type="spellEnd"/>
          </w:p>
        </w:tc>
        <w:tc>
          <w:tcPr>
            <w:tcW w:w="964" w:type="dxa"/>
            <w:gridSpan w:val="2"/>
            <w:vAlign w:val="center"/>
          </w:tcPr>
          <w:p w:rsidR="00162AFF" w:rsidRPr="00333844" w:rsidRDefault="00162AFF" w:rsidP="004443D3">
            <w:pPr>
              <w:jc w:val="center"/>
              <w:rPr>
                <w:rFonts w:ascii="Arial" w:hAnsi="Arial" w:cs="Arial"/>
                <w:b/>
                <w:sz w:val="20"/>
                <w:szCs w:val="20"/>
              </w:rPr>
            </w:pPr>
            <w:r w:rsidRPr="00333844">
              <w:rPr>
                <w:rFonts w:ascii="Arial" w:hAnsi="Arial" w:cs="Arial"/>
                <w:b/>
                <w:sz w:val="20"/>
                <w:szCs w:val="20"/>
              </w:rPr>
              <w:t xml:space="preserve">our </w:t>
            </w:r>
            <w:proofErr w:type="spellStart"/>
            <w:r w:rsidRPr="00333844">
              <w:rPr>
                <w:rFonts w:ascii="Arial" w:hAnsi="Arial" w:cs="Arial"/>
                <w:b/>
                <w:sz w:val="20"/>
                <w:szCs w:val="20"/>
              </w:rPr>
              <w:t>to</w:t>
            </w:r>
            <w:proofErr w:type="spellEnd"/>
            <w:r w:rsidRPr="00333844">
              <w:rPr>
                <w:rFonts w:ascii="Arial" w:hAnsi="Arial" w:cs="Arial"/>
                <w:b/>
                <w:sz w:val="20"/>
                <w:szCs w:val="20"/>
              </w:rPr>
              <w:t xml:space="preserve"> or</w:t>
            </w:r>
          </w:p>
        </w:tc>
        <w:tc>
          <w:tcPr>
            <w:tcW w:w="1765" w:type="dxa"/>
            <w:vMerge w:val="restart"/>
          </w:tcPr>
          <w:p w:rsidR="00162AFF" w:rsidRPr="00333844" w:rsidRDefault="00162AFF" w:rsidP="00324447">
            <w:pPr>
              <w:rPr>
                <w:rFonts w:ascii="Arial" w:hAnsi="Arial" w:cs="Arial"/>
                <w:b/>
                <w:sz w:val="20"/>
                <w:szCs w:val="20"/>
              </w:rPr>
            </w:pPr>
            <w:r w:rsidRPr="00333844">
              <w:rPr>
                <w:rFonts w:ascii="Arial" w:hAnsi="Arial" w:cs="Arial"/>
                <w:b/>
                <w:sz w:val="20"/>
                <w:szCs w:val="20"/>
              </w:rPr>
              <w:t>The suffix –</w:t>
            </w:r>
            <w:proofErr w:type="spellStart"/>
            <w:r w:rsidRPr="00333844">
              <w:rPr>
                <w:rFonts w:ascii="Arial" w:hAnsi="Arial" w:cs="Arial"/>
                <w:b/>
                <w:sz w:val="20"/>
                <w:szCs w:val="20"/>
              </w:rPr>
              <w:t>ous</w:t>
            </w:r>
            <w:proofErr w:type="spellEnd"/>
          </w:p>
          <w:p w:rsidR="00162AFF" w:rsidRPr="00333844" w:rsidRDefault="00162AFF" w:rsidP="00324447">
            <w:pPr>
              <w:rPr>
                <w:rFonts w:ascii="Arial" w:hAnsi="Arial" w:cs="Arial"/>
                <w:b/>
                <w:sz w:val="20"/>
                <w:szCs w:val="20"/>
              </w:rPr>
            </w:pPr>
          </w:p>
        </w:tc>
        <w:tc>
          <w:tcPr>
            <w:tcW w:w="4335" w:type="dxa"/>
          </w:tcPr>
          <w:p w:rsidR="00162AFF" w:rsidRPr="00333844" w:rsidRDefault="00162AFF" w:rsidP="00481685">
            <w:pPr>
              <w:rPr>
                <w:rFonts w:ascii="Arial" w:hAnsi="Arial" w:cs="Arial"/>
                <w:sz w:val="20"/>
                <w:szCs w:val="20"/>
              </w:rPr>
            </w:pPr>
            <w:r w:rsidRPr="00333844">
              <w:rPr>
                <w:rFonts w:ascii="Arial" w:hAnsi="Arial" w:cs="Arial"/>
                <w:sz w:val="20"/>
                <w:szCs w:val="20"/>
              </w:rPr>
              <w:t>–</w:t>
            </w:r>
            <w:proofErr w:type="gramStart"/>
            <w:r w:rsidRPr="00333844">
              <w:rPr>
                <w:rFonts w:ascii="Arial" w:hAnsi="Arial" w:cs="Arial"/>
                <w:sz w:val="20"/>
                <w:szCs w:val="20"/>
              </w:rPr>
              <w:t>our is</w:t>
            </w:r>
            <w:proofErr w:type="gramEnd"/>
            <w:r w:rsidRPr="00333844">
              <w:rPr>
                <w:rFonts w:ascii="Arial" w:hAnsi="Arial" w:cs="Arial"/>
                <w:sz w:val="20"/>
                <w:szCs w:val="20"/>
              </w:rPr>
              <w:t xml:space="preserve"> changed to –or before –</w:t>
            </w:r>
            <w:proofErr w:type="spellStart"/>
            <w:r w:rsidRPr="00333844">
              <w:rPr>
                <w:rFonts w:ascii="Arial" w:hAnsi="Arial" w:cs="Arial"/>
                <w:sz w:val="20"/>
                <w:szCs w:val="20"/>
              </w:rPr>
              <w:t>ous</w:t>
            </w:r>
            <w:proofErr w:type="spellEnd"/>
            <w:r w:rsidRPr="00333844">
              <w:rPr>
                <w:rFonts w:ascii="Arial" w:hAnsi="Arial" w:cs="Arial"/>
                <w:sz w:val="20"/>
                <w:szCs w:val="20"/>
              </w:rPr>
              <w:t xml:space="preserve"> is added.</w:t>
            </w:r>
          </w:p>
        </w:tc>
        <w:tc>
          <w:tcPr>
            <w:tcW w:w="5618" w:type="dxa"/>
            <w:vAlign w:val="center"/>
          </w:tcPr>
          <w:p w:rsidR="00162AFF" w:rsidRPr="00333844" w:rsidRDefault="00162AFF" w:rsidP="0011408C">
            <w:pPr>
              <w:rPr>
                <w:rFonts w:ascii="Arial" w:hAnsi="Arial" w:cs="Arial"/>
                <w:sz w:val="20"/>
                <w:szCs w:val="20"/>
              </w:rPr>
            </w:pPr>
            <w:r w:rsidRPr="00333844">
              <w:rPr>
                <w:rFonts w:ascii="Arial" w:hAnsi="Arial" w:cs="Arial"/>
                <w:sz w:val="20"/>
                <w:szCs w:val="20"/>
              </w:rPr>
              <w:t xml:space="preserve">vigorous humorous glamorous </w:t>
            </w:r>
            <w:proofErr w:type="spellStart"/>
            <w:r w:rsidRPr="00333844">
              <w:rPr>
                <w:rFonts w:ascii="Arial" w:hAnsi="Arial" w:cs="Arial"/>
                <w:sz w:val="20"/>
                <w:szCs w:val="20"/>
                <w:lang w:val="fr-FR"/>
              </w:rPr>
              <w:t>armorous</w:t>
            </w:r>
            <w:proofErr w:type="spellEnd"/>
            <w:r w:rsidRPr="00333844">
              <w:rPr>
                <w:rFonts w:ascii="Arial" w:hAnsi="Arial" w:cs="Arial"/>
                <w:sz w:val="20"/>
                <w:szCs w:val="20"/>
                <w:lang w:val="fr-FR"/>
              </w:rPr>
              <w:t xml:space="preserve"> </w:t>
            </w:r>
            <w:proofErr w:type="spellStart"/>
            <w:r w:rsidRPr="00333844">
              <w:rPr>
                <w:rFonts w:ascii="Arial" w:hAnsi="Arial" w:cs="Arial"/>
                <w:sz w:val="20"/>
                <w:szCs w:val="20"/>
                <w:lang w:val="fr-FR"/>
              </w:rPr>
              <w:t>endeavorous</w:t>
            </w:r>
            <w:proofErr w:type="spellEnd"/>
            <w:r w:rsidRPr="00333844">
              <w:rPr>
                <w:rFonts w:ascii="Arial" w:hAnsi="Arial" w:cs="Arial"/>
                <w:sz w:val="20"/>
                <w:szCs w:val="20"/>
                <w:lang w:val="fr-FR"/>
              </w:rPr>
              <w:t xml:space="preserve"> </w:t>
            </w:r>
            <w:proofErr w:type="spellStart"/>
            <w:r w:rsidRPr="00333844">
              <w:rPr>
                <w:rFonts w:ascii="Arial" w:hAnsi="Arial" w:cs="Arial"/>
                <w:sz w:val="20"/>
                <w:szCs w:val="20"/>
              </w:rPr>
              <w:t>harborous</w:t>
            </w:r>
            <w:proofErr w:type="spellEnd"/>
            <w:r w:rsidRPr="00333844">
              <w:rPr>
                <w:rFonts w:ascii="Arial" w:hAnsi="Arial" w:cs="Arial"/>
                <w:sz w:val="20"/>
                <w:szCs w:val="20"/>
              </w:rPr>
              <w:t xml:space="preserve"> </w:t>
            </w:r>
            <w:proofErr w:type="spellStart"/>
            <w:r w:rsidRPr="00333844">
              <w:rPr>
                <w:rFonts w:ascii="Arial" w:hAnsi="Arial" w:cs="Arial"/>
                <w:sz w:val="20"/>
                <w:szCs w:val="20"/>
              </w:rPr>
              <w:t>honorous</w:t>
            </w:r>
            <w:proofErr w:type="spellEnd"/>
            <w:r w:rsidRPr="00333844">
              <w:rPr>
                <w:rFonts w:ascii="Arial" w:hAnsi="Arial" w:cs="Arial"/>
                <w:sz w:val="20"/>
                <w:szCs w:val="20"/>
              </w:rPr>
              <w:t xml:space="preserve"> </w:t>
            </w:r>
          </w:p>
        </w:tc>
        <w:tc>
          <w:tcPr>
            <w:tcW w:w="1230" w:type="dxa"/>
          </w:tcPr>
          <w:p w:rsidR="00162AFF" w:rsidRPr="00333844" w:rsidRDefault="00162AFF" w:rsidP="0011408C">
            <w:pPr>
              <w:rPr>
                <w:rFonts w:ascii="Arial" w:hAnsi="Arial" w:cs="Arial"/>
                <w:sz w:val="20"/>
                <w:szCs w:val="20"/>
              </w:rPr>
            </w:pPr>
          </w:p>
        </w:tc>
      </w:tr>
      <w:tr w:rsidR="00162AFF" w:rsidRPr="00333844" w:rsidTr="00AA1877">
        <w:trPr>
          <w:cantSplit/>
          <w:trHeight w:val="366"/>
        </w:trPr>
        <w:tc>
          <w:tcPr>
            <w:tcW w:w="608" w:type="dxa"/>
            <w:shd w:val="clear" w:color="auto" w:fill="auto"/>
            <w:vAlign w:val="center"/>
          </w:tcPr>
          <w:p w:rsidR="00162AFF" w:rsidRPr="00333844" w:rsidRDefault="00162AFF" w:rsidP="00EC2EF0">
            <w:pPr>
              <w:jc w:val="center"/>
              <w:rPr>
                <w:rFonts w:ascii="Arial" w:hAnsi="Arial" w:cs="Arial"/>
                <w:b/>
                <w:sz w:val="20"/>
                <w:szCs w:val="20"/>
              </w:rPr>
            </w:pPr>
            <w:r>
              <w:rPr>
                <w:rFonts w:ascii="Arial" w:hAnsi="Arial" w:cs="Arial"/>
                <w:b/>
                <w:sz w:val="20"/>
                <w:szCs w:val="20"/>
              </w:rPr>
              <w:t>16</w:t>
            </w:r>
          </w:p>
        </w:tc>
        <w:tc>
          <w:tcPr>
            <w:tcW w:w="356" w:type="dxa"/>
            <w:vMerge/>
            <w:vAlign w:val="center"/>
          </w:tcPr>
          <w:p w:rsidR="00162AFF" w:rsidRPr="00333844" w:rsidRDefault="00162AFF" w:rsidP="004443D3">
            <w:pPr>
              <w:jc w:val="center"/>
              <w:rPr>
                <w:rFonts w:ascii="Arial" w:hAnsi="Arial" w:cs="Arial"/>
                <w:b/>
                <w:sz w:val="20"/>
                <w:szCs w:val="20"/>
              </w:rPr>
            </w:pPr>
          </w:p>
        </w:tc>
        <w:tc>
          <w:tcPr>
            <w:tcW w:w="964" w:type="dxa"/>
            <w:gridSpan w:val="2"/>
            <w:vAlign w:val="center"/>
          </w:tcPr>
          <w:p w:rsidR="00162AFF" w:rsidRPr="00333844" w:rsidRDefault="00162AFF" w:rsidP="004443D3">
            <w:pPr>
              <w:jc w:val="center"/>
              <w:rPr>
                <w:rFonts w:ascii="Arial" w:hAnsi="Arial" w:cs="Arial"/>
                <w:b/>
                <w:sz w:val="20"/>
                <w:szCs w:val="20"/>
              </w:rPr>
            </w:pPr>
            <w:proofErr w:type="spellStart"/>
            <w:r w:rsidRPr="00333844">
              <w:rPr>
                <w:rFonts w:ascii="Arial" w:hAnsi="Arial" w:cs="Arial"/>
                <w:b/>
                <w:sz w:val="20"/>
                <w:szCs w:val="20"/>
              </w:rPr>
              <w:t>geous</w:t>
            </w:r>
            <w:proofErr w:type="spellEnd"/>
          </w:p>
        </w:tc>
        <w:tc>
          <w:tcPr>
            <w:tcW w:w="1765" w:type="dxa"/>
            <w:vMerge/>
          </w:tcPr>
          <w:p w:rsidR="00162AFF" w:rsidRPr="00333844" w:rsidRDefault="00162AFF">
            <w:pPr>
              <w:rPr>
                <w:rFonts w:ascii="Arial" w:hAnsi="Arial" w:cs="Arial"/>
                <w:b/>
                <w:sz w:val="20"/>
                <w:szCs w:val="20"/>
              </w:rPr>
            </w:pPr>
          </w:p>
        </w:tc>
        <w:tc>
          <w:tcPr>
            <w:tcW w:w="4335" w:type="dxa"/>
          </w:tcPr>
          <w:p w:rsidR="00162AFF" w:rsidRPr="00333844" w:rsidRDefault="00162AFF" w:rsidP="00481685">
            <w:pPr>
              <w:rPr>
                <w:rFonts w:ascii="Arial" w:hAnsi="Arial" w:cs="Arial"/>
                <w:sz w:val="20"/>
                <w:szCs w:val="20"/>
              </w:rPr>
            </w:pPr>
            <w:r w:rsidRPr="00333844">
              <w:rPr>
                <w:rFonts w:ascii="Arial" w:hAnsi="Arial" w:cs="Arial"/>
                <w:sz w:val="20"/>
                <w:szCs w:val="20"/>
              </w:rPr>
              <w:t>A final ‘e’ must be kept if the /</w:t>
            </w:r>
            <w:proofErr w:type="spellStart"/>
            <w:r w:rsidRPr="00333844">
              <w:rPr>
                <w:rFonts w:ascii="Arial" w:hAnsi="Arial" w:cs="Arial"/>
                <w:sz w:val="20"/>
                <w:szCs w:val="20"/>
              </w:rPr>
              <w:t>dʒ</w:t>
            </w:r>
            <w:proofErr w:type="spellEnd"/>
            <w:r w:rsidRPr="00333844">
              <w:rPr>
                <w:rFonts w:ascii="Arial" w:hAnsi="Arial" w:cs="Arial"/>
                <w:sz w:val="20"/>
                <w:szCs w:val="20"/>
              </w:rPr>
              <w:t>/ sound of ‘g’ is to be kept.</w:t>
            </w:r>
          </w:p>
        </w:tc>
        <w:tc>
          <w:tcPr>
            <w:tcW w:w="5618" w:type="dxa"/>
            <w:vAlign w:val="center"/>
          </w:tcPr>
          <w:p w:rsidR="00162AFF" w:rsidRPr="00333844" w:rsidRDefault="00162AFF" w:rsidP="00A65A47">
            <w:pPr>
              <w:pStyle w:val="Default"/>
              <w:rPr>
                <w:sz w:val="20"/>
                <w:szCs w:val="20"/>
              </w:rPr>
            </w:pPr>
            <w:r w:rsidRPr="00333844">
              <w:rPr>
                <w:sz w:val="20"/>
                <w:szCs w:val="20"/>
              </w:rPr>
              <w:t>courageous outrageous advantageous gorgeous</w:t>
            </w:r>
          </w:p>
        </w:tc>
        <w:tc>
          <w:tcPr>
            <w:tcW w:w="1230" w:type="dxa"/>
          </w:tcPr>
          <w:p w:rsidR="00162AFF" w:rsidRPr="00333844" w:rsidRDefault="00162AFF" w:rsidP="00A65A47">
            <w:pPr>
              <w:pStyle w:val="Default"/>
              <w:rPr>
                <w:sz w:val="20"/>
                <w:szCs w:val="20"/>
              </w:rPr>
            </w:pPr>
          </w:p>
        </w:tc>
      </w:tr>
      <w:tr w:rsidR="00162AFF" w:rsidRPr="00333844" w:rsidTr="00AA1877">
        <w:trPr>
          <w:cantSplit/>
          <w:trHeight w:val="637"/>
        </w:trPr>
        <w:tc>
          <w:tcPr>
            <w:tcW w:w="608" w:type="dxa"/>
            <w:shd w:val="clear" w:color="auto" w:fill="auto"/>
            <w:vAlign w:val="center"/>
          </w:tcPr>
          <w:p w:rsidR="00162AFF" w:rsidRPr="00333844" w:rsidRDefault="00162AFF" w:rsidP="00EC2EF0">
            <w:pPr>
              <w:jc w:val="center"/>
              <w:rPr>
                <w:rFonts w:ascii="Arial" w:hAnsi="Arial" w:cs="Arial"/>
                <w:b/>
                <w:sz w:val="20"/>
                <w:szCs w:val="20"/>
              </w:rPr>
            </w:pPr>
            <w:r>
              <w:rPr>
                <w:rFonts w:ascii="Arial" w:hAnsi="Arial" w:cs="Arial"/>
                <w:b/>
                <w:sz w:val="20"/>
                <w:szCs w:val="20"/>
              </w:rPr>
              <w:t>17</w:t>
            </w:r>
          </w:p>
        </w:tc>
        <w:tc>
          <w:tcPr>
            <w:tcW w:w="356" w:type="dxa"/>
            <w:vMerge/>
            <w:vAlign w:val="center"/>
          </w:tcPr>
          <w:p w:rsidR="00162AFF" w:rsidRPr="00333844" w:rsidRDefault="00162AFF" w:rsidP="004443D3">
            <w:pPr>
              <w:jc w:val="center"/>
              <w:rPr>
                <w:rFonts w:ascii="Arial" w:hAnsi="Arial" w:cs="Arial"/>
                <w:b/>
                <w:sz w:val="20"/>
                <w:szCs w:val="20"/>
              </w:rPr>
            </w:pPr>
          </w:p>
        </w:tc>
        <w:tc>
          <w:tcPr>
            <w:tcW w:w="964" w:type="dxa"/>
            <w:gridSpan w:val="2"/>
            <w:vAlign w:val="center"/>
          </w:tcPr>
          <w:p w:rsidR="00162AFF" w:rsidRPr="00333844" w:rsidRDefault="00162AFF" w:rsidP="004443D3">
            <w:pPr>
              <w:jc w:val="center"/>
              <w:rPr>
                <w:rFonts w:ascii="Arial" w:hAnsi="Arial" w:cs="Arial"/>
                <w:b/>
                <w:sz w:val="20"/>
                <w:szCs w:val="20"/>
              </w:rPr>
            </w:pPr>
            <w:proofErr w:type="spellStart"/>
            <w:r w:rsidRPr="00333844">
              <w:rPr>
                <w:rFonts w:ascii="Arial" w:hAnsi="Arial" w:cs="Arial"/>
                <w:b/>
                <w:sz w:val="20"/>
                <w:szCs w:val="20"/>
              </w:rPr>
              <w:t>ious</w:t>
            </w:r>
            <w:proofErr w:type="spellEnd"/>
          </w:p>
        </w:tc>
        <w:tc>
          <w:tcPr>
            <w:tcW w:w="1765" w:type="dxa"/>
            <w:vMerge/>
          </w:tcPr>
          <w:p w:rsidR="00162AFF" w:rsidRPr="00333844" w:rsidRDefault="00162AFF">
            <w:pPr>
              <w:rPr>
                <w:rFonts w:ascii="Arial" w:hAnsi="Arial" w:cs="Arial"/>
                <w:b/>
                <w:sz w:val="20"/>
                <w:szCs w:val="20"/>
              </w:rPr>
            </w:pPr>
          </w:p>
        </w:tc>
        <w:tc>
          <w:tcPr>
            <w:tcW w:w="4335" w:type="dxa"/>
          </w:tcPr>
          <w:p w:rsidR="00162AFF" w:rsidRPr="00333844" w:rsidRDefault="00162AFF" w:rsidP="00481685">
            <w:pPr>
              <w:rPr>
                <w:rFonts w:ascii="Arial" w:hAnsi="Arial" w:cs="Arial"/>
                <w:sz w:val="20"/>
                <w:szCs w:val="20"/>
              </w:rPr>
            </w:pPr>
            <w:r w:rsidRPr="00333844">
              <w:rPr>
                <w:rFonts w:ascii="Arial" w:hAnsi="Arial" w:cs="Arial"/>
                <w:sz w:val="20"/>
                <w:szCs w:val="20"/>
              </w:rPr>
              <w:t>If there is an /i:/ sound before the –</w:t>
            </w:r>
            <w:proofErr w:type="spellStart"/>
            <w:r w:rsidRPr="00333844">
              <w:rPr>
                <w:rFonts w:ascii="Arial" w:hAnsi="Arial" w:cs="Arial"/>
                <w:sz w:val="20"/>
                <w:szCs w:val="20"/>
              </w:rPr>
              <w:t>ous</w:t>
            </w:r>
            <w:proofErr w:type="spellEnd"/>
            <w:r w:rsidRPr="00333844">
              <w:rPr>
                <w:rFonts w:ascii="Arial" w:hAnsi="Arial" w:cs="Arial"/>
                <w:sz w:val="20"/>
                <w:szCs w:val="20"/>
              </w:rPr>
              <w:t xml:space="preserve"> ending, it is usually spelt as </w:t>
            </w:r>
            <w:proofErr w:type="spellStart"/>
            <w:r w:rsidRPr="00333844">
              <w:rPr>
                <w:rFonts w:ascii="Arial" w:hAnsi="Arial" w:cs="Arial"/>
                <w:sz w:val="20"/>
                <w:szCs w:val="20"/>
              </w:rPr>
              <w:t>i</w:t>
            </w:r>
            <w:proofErr w:type="spellEnd"/>
            <w:r w:rsidRPr="00333844">
              <w:rPr>
                <w:rFonts w:ascii="Arial" w:hAnsi="Arial" w:cs="Arial"/>
                <w:sz w:val="20"/>
                <w:szCs w:val="20"/>
              </w:rPr>
              <w:t>,</w:t>
            </w:r>
          </w:p>
        </w:tc>
        <w:tc>
          <w:tcPr>
            <w:tcW w:w="5618" w:type="dxa"/>
            <w:vAlign w:val="center"/>
          </w:tcPr>
          <w:p w:rsidR="00162AFF" w:rsidRPr="00333844" w:rsidRDefault="00162AFF" w:rsidP="004443D3">
            <w:pPr>
              <w:rPr>
                <w:rFonts w:ascii="Arial" w:hAnsi="Arial" w:cs="Arial"/>
                <w:sz w:val="20"/>
                <w:szCs w:val="20"/>
              </w:rPr>
            </w:pPr>
            <w:r w:rsidRPr="00333844">
              <w:rPr>
                <w:rFonts w:ascii="Arial" w:hAnsi="Arial" w:cs="Arial"/>
                <w:sz w:val="20"/>
                <w:szCs w:val="20"/>
              </w:rPr>
              <w:t>various anxious conscientious conscious delicious furious glorious gracious infections luscious luxurious mysterious obvious previous rebellious scrumptious serious surreptitious suspicious tedious victorious suspicious precious conscious delicious obvious</w:t>
            </w:r>
          </w:p>
        </w:tc>
        <w:tc>
          <w:tcPr>
            <w:tcW w:w="1230" w:type="dxa"/>
          </w:tcPr>
          <w:p w:rsidR="00162AFF" w:rsidRPr="00333844" w:rsidRDefault="00162AFF" w:rsidP="004443D3">
            <w:pPr>
              <w:rPr>
                <w:rFonts w:ascii="Arial" w:hAnsi="Arial" w:cs="Arial"/>
                <w:sz w:val="20"/>
                <w:szCs w:val="20"/>
              </w:rPr>
            </w:pPr>
          </w:p>
        </w:tc>
      </w:tr>
      <w:tr w:rsidR="00162AFF" w:rsidRPr="00333844" w:rsidTr="00AA1877">
        <w:trPr>
          <w:cantSplit/>
          <w:trHeight w:val="334"/>
        </w:trPr>
        <w:tc>
          <w:tcPr>
            <w:tcW w:w="608" w:type="dxa"/>
            <w:shd w:val="clear" w:color="auto" w:fill="auto"/>
            <w:vAlign w:val="center"/>
          </w:tcPr>
          <w:p w:rsidR="00162AFF" w:rsidRPr="00333844" w:rsidRDefault="00162AFF" w:rsidP="00EC2EF0">
            <w:pPr>
              <w:jc w:val="center"/>
              <w:rPr>
                <w:rFonts w:ascii="Arial" w:hAnsi="Arial" w:cs="Arial"/>
                <w:b/>
                <w:sz w:val="20"/>
                <w:szCs w:val="20"/>
              </w:rPr>
            </w:pPr>
            <w:r>
              <w:rPr>
                <w:rFonts w:ascii="Arial" w:hAnsi="Arial" w:cs="Arial"/>
                <w:b/>
                <w:sz w:val="20"/>
                <w:szCs w:val="20"/>
              </w:rPr>
              <w:t>18</w:t>
            </w:r>
          </w:p>
        </w:tc>
        <w:tc>
          <w:tcPr>
            <w:tcW w:w="356" w:type="dxa"/>
            <w:vMerge/>
            <w:vAlign w:val="center"/>
          </w:tcPr>
          <w:p w:rsidR="00162AFF" w:rsidRPr="00333844" w:rsidRDefault="00162AFF" w:rsidP="004443D3">
            <w:pPr>
              <w:jc w:val="center"/>
              <w:rPr>
                <w:rFonts w:ascii="Arial" w:hAnsi="Arial" w:cs="Arial"/>
                <w:b/>
                <w:sz w:val="20"/>
                <w:szCs w:val="20"/>
              </w:rPr>
            </w:pPr>
          </w:p>
        </w:tc>
        <w:tc>
          <w:tcPr>
            <w:tcW w:w="964" w:type="dxa"/>
            <w:gridSpan w:val="2"/>
            <w:vAlign w:val="center"/>
          </w:tcPr>
          <w:p w:rsidR="00162AFF" w:rsidRPr="00333844" w:rsidRDefault="00162AFF" w:rsidP="004443D3">
            <w:pPr>
              <w:jc w:val="center"/>
              <w:rPr>
                <w:rFonts w:ascii="Arial" w:hAnsi="Arial" w:cs="Arial"/>
                <w:b/>
                <w:sz w:val="20"/>
                <w:szCs w:val="20"/>
              </w:rPr>
            </w:pPr>
            <w:proofErr w:type="spellStart"/>
            <w:r w:rsidRPr="00333844">
              <w:rPr>
                <w:rFonts w:ascii="Arial" w:hAnsi="Arial" w:cs="Arial"/>
                <w:b/>
                <w:sz w:val="20"/>
                <w:szCs w:val="20"/>
              </w:rPr>
              <w:t>eous</w:t>
            </w:r>
            <w:proofErr w:type="spellEnd"/>
          </w:p>
        </w:tc>
        <w:tc>
          <w:tcPr>
            <w:tcW w:w="1765" w:type="dxa"/>
            <w:vMerge/>
          </w:tcPr>
          <w:p w:rsidR="00162AFF" w:rsidRPr="00333844" w:rsidRDefault="00162AFF">
            <w:pPr>
              <w:rPr>
                <w:rFonts w:ascii="Arial" w:hAnsi="Arial" w:cs="Arial"/>
                <w:b/>
                <w:sz w:val="20"/>
                <w:szCs w:val="20"/>
              </w:rPr>
            </w:pPr>
          </w:p>
        </w:tc>
        <w:tc>
          <w:tcPr>
            <w:tcW w:w="4335" w:type="dxa"/>
          </w:tcPr>
          <w:p w:rsidR="00162AFF" w:rsidRPr="00333844" w:rsidRDefault="00162AFF" w:rsidP="00481685">
            <w:pPr>
              <w:rPr>
                <w:rFonts w:ascii="Arial" w:hAnsi="Arial" w:cs="Arial"/>
                <w:sz w:val="20"/>
                <w:szCs w:val="20"/>
              </w:rPr>
            </w:pPr>
            <w:r w:rsidRPr="00333844">
              <w:rPr>
                <w:rFonts w:ascii="Arial" w:hAnsi="Arial" w:cs="Arial"/>
                <w:sz w:val="20"/>
                <w:szCs w:val="20"/>
              </w:rPr>
              <w:t>but a few words have e.</w:t>
            </w:r>
          </w:p>
        </w:tc>
        <w:tc>
          <w:tcPr>
            <w:tcW w:w="5618" w:type="dxa"/>
            <w:vAlign w:val="center"/>
          </w:tcPr>
          <w:p w:rsidR="00162AFF" w:rsidRPr="00333844" w:rsidRDefault="00162AFF" w:rsidP="00A65A47">
            <w:pPr>
              <w:rPr>
                <w:rFonts w:ascii="Arial" w:hAnsi="Arial" w:cs="Arial"/>
                <w:sz w:val="20"/>
                <w:szCs w:val="20"/>
              </w:rPr>
            </w:pPr>
            <w:r w:rsidRPr="00333844">
              <w:rPr>
                <w:rFonts w:ascii="Arial" w:hAnsi="Arial" w:cs="Arial"/>
                <w:sz w:val="20"/>
                <w:szCs w:val="20"/>
              </w:rPr>
              <w:t>hideous spontaneous courteous hideous miscellaneous nauseous righteous simultaneous</w:t>
            </w:r>
          </w:p>
        </w:tc>
        <w:tc>
          <w:tcPr>
            <w:tcW w:w="1230" w:type="dxa"/>
          </w:tcPr>
          <w:p w:rsidR="00162AFF" w:rsidRPr="00333844" w:rsidRDefault="00162AFF" w:rsidP="00A65A47">
            <w:pPr>
              <w:rPr>
                <w:rFonts w:ascii="Arial" w:hAnsi="Arial" w:cs="Arial"/>
                <w:sz w:val="20"/>
                <w:szCs w:val="20"/>
              </w:rPr>
            </w:pPr>
          </w:p>
        </w:tc>
      </w:tr>
      <w:tr w:rsidR="00162AFF" w:rsidRPr="00333844" w:rsidTr="00AA1877">
        <w:trPr>
          <w:cantSplit/>
          <w:trHeight w:val="1131"/>
        </w:trPr>
        <w:tc>
          <w:tcPr>
            <w:tcW w:w="608" w:type="dxa"/>
            <w:shd w:val="clear" w:color="auto" w:fill="auto"/>
            <w:vAlign w:val="center"/>
          </w:tcPr>
          <w:p w:rsidR="00162AFF" w:rsidRPr="00333844" w:rsidRDefault="00162AFF" w:rsidP="00EC2EF0">
            <w:pPr>
              <w:jc w:val="center"/>
              <w:rPr>
                <w:rFonts w:ascii="Arial" w:hAnsi="Arial" w:cs="Arial"/>
                <w:b/>
                <w:sz w:val="20"/>
                <w:szCs w:val="20"/>
              </w:rPr>
            </w:pPr>
            <w:r>
              <w:rPr>
                <w:rFonts w:ascii="Arial" w:hAnsi="Arial" w:cs="Arial"/>
                <w:b/>
                <w:sz w:val="20"/>
                <w:szCs w:val="20"/>
              </w:rPr>
              <w:t>19</w:t>
            </w:r>
          </w:p>
        </w:tc>
        <w:tc>
          <w:tcPr>
            <w:tcW w:w="1320" w:type="dxa"/>
            <w:gridSpan w:val="3"/>
            <w:vAlign w:val="center"/>
          </w:tcPr>
          <w:p w:rsidR="00162AFF" w:rsidRPr="00333844" w:rsidRDefault="00162AFF" w:rsidP="004443D3">
            <w:pPr>
              <w:jc w:val="center"/>
              <w:rPr>
                <w:rFonts w:ascii="Arial" w:hAnsi="Arial" w:cs="Arial"/>
                <w:b/>
                <w:sz w:val="20"/>
                <w:szCs w:val="20"/>
              </w:rPr>
            </w:pPr>
            <w:proofErr w:type="spellStart"/>
            <w:r w:rsidRPr="00333844">
              <w:rPr>
                <w:rFonts w:ascii="Arial" w:hAnsi="Arial" w:cs="Arial"/>
                <w:b/>
                <w:sz w:val="20"/>
                <w:szCs w:val="20"/>
              </w:rPr>
              <w:t>tion</w:t>
            </w:r>
            <w:proofErr w:type="spellEnd"/>
          </w:p>
        </w:tc>
        <w:tc>
          <w:tcPr>
            <w:tcW w:w="1765" w:type="dxa"/>
            <w:vMerge w:val="restart"/>
          </w:tcPr>
          <w:p w:rsidR="00162AFF" w:rsidRPr="00333844" w:rsidRDefault="00162AFF">
            <w:pPr>
              <w:rPr>
                <w:rFonts w:ascii="Arial" w:hAnsi="Arial" w:cs="Arial"/>
                <w:b/>
                <w:sz w:val="20"/>
                <w:szCs w:val="20"/>
              </w:rPr>
            </w:pPr>
            <w:r w:rsidRPr="00333844">
              <w:rPr>
                <w:rFonts w:ascii="Arial" w:hAnsi="Arial" w:cs="Arial"/>
                <w:b/>
                <w:sz w:val="20"/>
                <w:szCs w:val="20"/>
              </w:rPr>
              <w:t>Endings which sound like /</w:t>
            </w:r>
            <w:proofErr w:type="spellStart"/>
            <w:r w:rsidRPr="00333844">
              <w:rPr>
                <w:rFonts w:ascii="Arial" w:hAnsi="Arial" w:cs="Arial"/>
                <w:b/>
                <w:sz w:val="20"/>
                <w:szCs w:val="20"/>
              </w:rPr>
              <w:t>ʃən</w:t>
            </w:r>
            <w:proofErr w:type="spellEnd"/>
            <w:r w:rsidRPr="00333844">
              <w:rPr>
                <w:rFonts w:ascii="Arial" w:hAnsi="Arial" w:cs="Arial"/>
                <w:b/>
                <w:sz w:val="20"/>
                <w:szCs w:val="20"/>
              </w:rPr>
              <w:t>/, spelt –</w:t>
            </w:r>
            <w:proofErr w:type="spellStart"/>
            <w:r w:rsidRPr="00333844">
              <w:rPr>
                <w:rFonts w:ascii="Arial" w:hAnsi="Arial" w:cs="Arial"/>
                <w:b/>
                <w:sz w:val="20"/>
                <w:szCs w:val="20"/>
              </w:rPr>
              <w:t>tion</w:t>
            </w:r>
            <w:proofErr w:type="spellEnd"/>
            <w:r w:rsidRPr="00333844">
              <w:rPr>
                <w:rFonts w:ascii="Arial" w:hAnsi="Arial" w:cs="Arial"/>
                <w:b/>
                <w:sz w:val="20"/>
                <w:szCs w:val="20"/>
              </w:rPr>
              <w:t>, –</w:t>
            </w:r>
            <w:proofErr w:type="spellStart"/>
            <w:r w:rsidRPr="00333844">
              <w:rPr>
                <w:rFonts w:ascii="Arial" w:hAnsi="Arial" w:cs="Arial"/>
                <w:b/>
                <w:sz w:val="20"/>
                <w:szCs w:val="20"/>
              </w:rPr>
              <w:t>sion</w:t>
            </w:r>
            <w:proofErr w:type="spellEnd"/>
            <w:r w:rsidRPr="00333844">
              <w:rPr>
                <w:rFonts w:ascii="Arial" w:hAnsi="Arial" w:cs="Arial"/>
                <w:b/>
                <w:sz w:val="20"/>
                <w:szCs w:val="20"/>
              </w:rPr>
              <w:t>, –</w:t>
            </w:r>
            <w:proofErr w:type="spellStart"/>
            <w:r w:rsidRPr="00333844">
              <w:rPr>
                <w:rFonts w:ascii="Arial" w:hAnsi="Arial" w:cs="Arial"/>
                <w:b/>
                <w:sz w:val="20"/>
                <w:szCs w:val="20"/>
              </w:rPr>
              <w:t>ssion</w:t>
            </w:r>
            <w:proofErr w:type="spellEnd"/>
            <w:r w:rsidRPr="00333844">
              <w:rPr>
                <w:rFonts w:ascii="Arial" w:hAnsi="Arial" w:cs="Arial"/>
                <w:b/>
                <w:sz w:val="20"/>
                <w:szCs w:val="20"/>
              </w:rPr>
              <w:t>, –</w:t>
            </w:r>
            <w:proofErr w:type="spellStart"/>
            <w:r w:rsidRPr="00333844">
              <w:rPr>
                <w:rFonts w:ascii="Arial" w:hAnsi="Arial" w:cs="Arial"/>
                <w:b/>
                <w:sz w:val="20"/>
                <w:szCs w:val="20"/>
              </w:rPr>
              <w:t>cian</w:t>
            </w:r>
            <w:proofErr w:type="spellEnd"/>
          </w:p>
          <w:p w:rsidR="00162AFF" w:rsidRPr="00333844" w:rsidRDefault="00162AFF" w:rsidP="0011408C">
            <w:pPr>
              <w:pStyle w:val="Default"/>
              <w:rPr>
                <w:sz w:val="20"/>
                <w:szCs w:val="20"/>
              </w:rPr>
            </w:pPr>
            <w:r w:rsidRPr="00333844">
              <w:rPr>
                <w:sz w:val="20"/>
                <w:szCs w:val="20"/>
              </w:rPr>
              <w:t xml:space="preserve">Strictly speaking, the suffixes are </w:t>
            </w:r>
            <w:r w:rsidRPr="00333844">
              <w:rPr>
                <w:b/>
                <w:bCs/>
                <w:sz w:val="20"/>
                <w:szCs w:val="20"/>
              </w:rPr>
              <w:t xml:space="preserve">–ion </w:t>
            </w:r>
            <w:r w:rsidRPr="00333844">
              <w:rPr>
                <w:sz w:val="20"/>
                <w:szCs w:val="20"/>
              </w:rPr>
              <w:t xml:space="preserve">and </w:t>
            </w:r>
            <w:r w:rsidRPr="00333844">
              <w:rPr>
                <w:b/>
                <w:bCs/>
                <w:sz w:val="20"/>
                <w:szCs w:val="20"/>
              </w:rPr>
              <w:t>–</w:t>
            </w:r>
            <w:proofErr w:type="spellStart"/>
            <w:r w:rsidRPr="00333844">
              <w:rPr>
                <w:b/>
                <w:bCs/>
                <w:sz w:val="20"/>
                <w:szCs w:val="20"/>
              </w:rPr>
              <w:t>ian</w:t>
            </w:r>
            <w:proofErr w:type="spellEnd"/>
            <w:r w:rsidRPr="00333844">
              <w:rPr>
                <w:sz w:val="20"/>
                <w:szCs w:val="20"/>
              </w:rPr>
              <w:t xml:space="preserve">. Clues about whether to put </w:t>
            </w:r>
            <w:r w:rsidRPr="00333844">
              <w:rPr>
                <w:b/>
                <w:bCs/>
                <w:sz w:val="20"/>
                <w:szCs w:val="20"/>
              </w:rPr>
              <w:t>t</w:t>
            </w:r>
            <w:r w:rsidRPr="00333844">
              <w:rPr>
                <w:sz w:val="20"/>
                <w:szCs w:val="20"/>
              </w:rPr>
              <w:t xml:space="preserve">, </w:t>
            </w:r>
            <w:r w:rsidRPr="00333844">
              <w:rPr>
                <w:b/>
                <w:bCs/>
                <w:sz w:val="20"/>
                <w:szCs w:val="20"/>
              </w:rPr>
              <w:t>s</w:t>
            </w:r>
            <w:r w:rsidRPr="00333844">
              <w:rPr>
                <w:sz w:val="20"/>
                <w:szCs w:val="20"/>
              </w:rPr>
              <w:t xml:space="preserve">, </w:t>
            </w:r>
            <w:proofErr w:type="spellStart"/>
            <w:r w:rsidRPr="00333844">
              <w:rPr>
                <w:b/>
                <w:bCs/>
                <w:sz w:val="20"/>
                <w:szCs w:val="20"/>
              </w:rPr>
              <w:t>ss</w:t>
            </w:r>
            <w:proofErr w:type="spellEnd"/>
            <w:r w:rsidRPr="00333844">
              <w:rPr>
                <w:b/>
                <w:bCs/>
                <w:sz w:val="20"/>
                <w:szCs w:val="20"/>
              </w:rPr>
              <w:t xml:space="preserve"> </w:t>
            </w:r>
            <w:r w:rsidRPr="00333844">
              <w:rPr>
                <w:sz w:val="20"/>
                <w:szCs w:val="20"/>
              </w:rPr>
              <w:t xml:space="preserve">or </w:t>
            </w:r>
            <w:r w:rsidRPr="00333844">
              <w:rPr>
                <w:b/>
                <w:bCs/>
                <w:sz w:val="20"/>
                <w:szCs w:val="20"/>
              </w:rPr>
              <w:t xml:space="preserve">c </w:t>
            </w:r>
            <w:r w:rsidRPr="00333844">
              <w:rPr>
                <w:sz w:val="20"/>
                <w:szCs w:val="20"/>
              </w:rPr>
              <w:t xml:space="preserve">before these suffixes often come from the last letter or letters of the root word. </w:t>
            </w:r>
          </w:p>
          <w:p w:rsidR="00162AFF" w:rsidRPr="00333844" w:rsidRDefault="00162AFF" w:rsidP="007336C2">
            <w:pPr>
              <w:rPr>
                <w:rFonts w:ascii="Arial" w:hAnsi="Arial" w:cs="Arial"/>
                <w:b/>
                <w:sz w:val="20"/>
                <w:szCs w:val="20"/>
              </w:rPr>
            </w:pPr>
          </w:p>
        </w:tc>
        <w:tc>
          <w:tcPr>
            <w:tcW w:w="4335" w:type="dxa"/>
          </w:tcPr>
          <w:p w:rsidR="00162AFF" w:rsidRPr="00333844" w:rsidRDefault="00162AFF" w:rsidP="0011408C">
            <w:pPr>
              <w:rPr>
                <w:rFonts w:ascii="Arial" w:hAnsi="Arial" w:cs="Arial"/>
                <w:sz w:val="20"/>
                <w:szCs w:val="20"/>
              </w:rPr>
            </w:pPr>
            <w:r w:rsidRPr="00333844">
              <w:rPr>
                <w:rFonts w:ascii="Arial" w:hAnsi="Arial" w:cs="Arial"/>
                <w:sz w:val="20"/>
                <w:szCs w:val="20"/>
              </w:rPr>
              <w:t>Sometimes the root word is obvious and the usual rules apply for adding suffixes beginning with vowel letters.</w:t>
            </w:r>
          </w:p>
        </w:tc>
        <w:tc>
          <w:tcPr>
            <w:tcW w:w="5618" w:type="dxa"/>
            <w:vAlign w:val="center"/>
          </w:tcPr>
          <w:p w:rsidR="00162AFF" w:rsidRPr="00333844" w:rsidRDefault="00162AFF" w:rsidP="00EA4B0D">
            <w:pPr>
              <w:pStyle w:val="Default"/>
              <w:rPr>
                <w:sz w:val="20"/>
                <w:szCs w:val="20"/>
              </w:rPr>
            </w:pPr>
            <w:r w:rsidRPr="00333844">
              <w:rPr>
                <w:sz w:val="20"/>
                <w:szCs w:val="20"/>
              </w:rPr>
              <w:t>completion operation situation relation imagination organisation ambition position revolution solution fiction introduction caution description</w:t>
            </w:r>
          </w:p>
        </w:tc>
        <w:tc>
          <w:tcPr>
            <w:tcW w:w="1230" w:type="dxa"/>
          </w:tcPr>
          <w:p w:rsidR="00162AFF" w:rsidRPr="00333844" w:rsidRDefault="00162AFF" w:rsidP="00EA4B0D">
            <w:pPr>
              <w:pStyle w:val="Default"/>
              <w:rPr>
                <w:sz w:val="20"/>
                <w:szCs w:val="20"/>
              </w:rPr>
            </w:pPr>
          </w:p>
        </w:tc>
      </w:tr>
      <w:tr w:rsidR="00162AFF" w:rsidRPr="00333844" w:rsidTr="00AA1877">
        <w:trPr>
          <w:cantSplit/>
          <w:trHeight w:val="490"/>
        </w:trPr>
        <w:tc>
          <w:tcPr>
            <w:tcW w:w="608" w:type="dxa"/>
            <w:shd w:val="clear" w:color="auto" w:fill="auto"/>
            <w:vAlign w:val="center"/>
          </w:tcPr>
          <w:p w:rsidR="00162AFF" w:rsidRPr="00333844" w:rsidRDefault="00162AFF" w:rsidP="00EC2EF0">
            <w:pPr>
              <w:jc w:val="center"/>
              <w:rPr>
                <w:rFonts w:ascii="Arial" w:hAnsi="Arial" w:cs="Arial"/>
                <w:b/>
                <w:sz w:val="20"/>
                <w:szCs w:val="20"/>
              </w:rPr>
            </w:pPr>
            <w:r>
              <w:rPr>
                <w:rFonts w:ascii="Arial" w:hAnsi="Arial" w:cs="Arial"/>
                <w:b/>
                <w:sz w:val="20"/>
                <w:szCs w:val="20"/>
              </w:rPr>
              <w:t>20</w:t>
            </w:r>
          </w:p>
        </w:tc>
        <w:tc>
          <w:tcPr>
            <w:tcW w:w="1320" w:type="dxa"/>
            <w:gridSpan w:val="3"/>
            <w:vAlign w:val="center"/>
          </w:tcPr>
          <w:p w:rsidR="00162AFF" w:rsidRPr="00333844" w:rsidRDefault="00162AFF" w:rsidP="004443D3">
            <w:pPr>
              <w:jc w:val="center"/>
              <w:rPr>
                <w:rFonts w:ascii="Arial" w:hAnsi="Arial" w:cs="Arial"/>
                <w:b/>
                <w:sz w:val="20"/>
                <w:szCs w:val="20"/>
              </w:rPr>
            </w:pPr>
            <w:proofErr w:type="spellStart"/>
            <w:r w:rsidRPr="00333844">
              <w:rPr>
                <w:rFonts w:ascii="Arial" w:hAnsi="Arial" w:cs="Arial"/>
                <w:b/>
                <w:sz w:val="20"/>
                <w:szCs w:val="20"/>
              </w:rPr>
              <w:t>tion</w:t>
            </w:r>
            <w:proofErr w:type="spellEnd"/>
          </w:p>
        </w:tc>
        <w:tc>
          <w:tcPr>
            <w:tcW w:w="1765" w:type="dxa"/>
            <w:vMerge/>
          </w:tcPr>
          <w:p w:rsidR="00162AFF" w:rsidRPr="00333844" w:rsidRDefault="00162AFF">
            <w:pPr>
              <w:rPr>
                <w:rFonts w:ascii="Arial" w:hAnsi="Arial" w:cs="Arial"/>
                <w:b/>
                <w:sz w:val="20"/>
                <w:szCs w:val="20"/>
              </w:rPr>
            </w:pPr>
          </w:p>
        </w:tc>
        <w:tc>
          <w:tcPr>
            <w:tcW w:w="4335" w:type="dxa"/>
          </w:tcPr>
          <w:p w:rsidR="00162AFF" w:rsidRPr="00333844" w:rsidRDefault="00162AFF" w:rsidP="0011408C">
            <w:pPr>
              <w:rPr>
                <w:rFonts w:ascii="Arial" w:hAnsi="Arial" w:cs="Arial"/>
                <w:sz w:val="20"/>
                <w:szCs w:val="20"/>
              </w:rPr>
            </w:pPr>
            <w:r w:rsidRPr="00333844">
              <w:rPr>
                <w:rFonts w:ascii="Arial" w:hAnsi="Arial" w:cs="Arial"/>
                <w:sz w:val="20"/>
                <w:szCs w:val="20"/>
              </w:rPr>
              <w:t>–</w:t>
            </w:r>
            <w:proofErr w:type="spellStart"/>
            <w:r w:rsidRPr="00333844">
              <w:rPr>
                <w:rFonts w:ascii="Arial" w:hAnsi="Arial" w:cs="Arial"/>
                <w:sz w:val="20"/>
                <w:szCs w:val="20"/>
              </w:rPr>
              <w:t>tion</w:t>
            </w:r>
            <w:proofErr w:type="spellEnd"/>
            <w:r w:rsidRPr="00333844">
              <w:rPr>
                <w:rFonts w:ascii="Arial" w:hAnsi="Arial" w:cs="Arial"/>
                <w:sz w:val="20"/>
                <w:szCs w:val="20"/>
              </w:rPr>
              <w:t xml:space="preserve"> is the most common spelling. It is used if the root word ends in t or </w:t>
            </w:r>
            <w:proofErr w:type="spellStart"/>
            <w:r w:rsidRPr="00333844">
              <w:rPr>
                <w:rFonts w:ascii="Arial" w:hAnsi="Arial" w:cs="Arial"/>
                <w:sz w:val="20"/>
                <w:szCs w:val="20"/>
              </w:rPr>
              <w:t>te</w:t>
            </w:r>
            <w:proofErr w:type="spellEnd"/>
            <w:r w:rsidRPr="00333844">
              <w:rPr>
                <w:rFonts w:ascii="Arial" w:hAnsi="Arial" w:cs="Arial"/>
                <w:sz w:val="20"/>
                <w:szCs w:val="20"/>
              </w:rPr>
              <w:t>.</w:t>
            </w:r>
          </w:p>
          <w:p w:rsidR="00162AFF" w:rsidRPr="00333844" w:rsidRDefault="00162AFF" w:rsidP="0011408C">
            <w:pPr>
              <w:rPr>
                <w:rFonts w:ascii="Arial" w:hAnsi="Arial" w:cs="Arial"/>
                <w:sz w:val="20"/>
                <w:szCs w:val="20"/>
              </w:rPr>
            </w:pPr>
          </w:p>
        </w:tc>
        <w:tc>
          <w:tcPr>
            <w:tcW w:w="5618" w:type="dxa"/>
            <w:vAlign w:val="center"/>
          </w:tcPr>
          <w:p w:rsidR="00162AFF" w:rsidRPr="00333844" w:rsidRDefault="00162AFF" w:rsidP="00E62F88">
            <w:pPr>
              <w:pStyle w:val="Default"/>
              <w:rPr>
                <w:sz w:val="20"/>
                <w:szCs w:val="20"/>
              </w:rPr>
            </w:pPr>
            <w:r w:rsidRPr="00333844">
              <w:rPr>
                <w:sz w:val="20"/>
                <w:szCs w:val="20"/>
              </w:rPr>
              <w:t xml:space="preserve">invention injection action hesitation translation pollution attraction affection correction construction option education </w:t>
            </w:r>
          </w:p>
        </w:tc>
        <w:tc>
          <w:tcPr>
            <w:tcW w:w="1230" w:type="dxa"/>
          </w:tcPr>
          <w:p w:rsidR="00162AFF" w:rsidRPr="00333844" w:rsidRDefault="00162AFF" w:rsidP="00E62F88">
            <w:pPr>
              <w:pStyle w:val="Default"/>
              <w:rPr>
                <w:sz w:val="20"/>
                <w:szCs w:val="20"/>
              </w:rPr>
            </w:pPr>
          </w:p>
        </w:tc>
      </w:tr>
      <w:tr w:rsidR="00162AFF" w:rsidRPr="00333844" w:rsidTr="00AA1877">
        <w:trPr>
          <w:cantSplit/>
          <w:trHeight w:val="619"/>
        </w:trPr>
        <w:tc>
          <w:tcPr>
            <w:tcW w:w="608" w:type="dxa"/>
            <w:shd w:val="clear" w:color="auto" w:fill="auto"/>
            <w:vAlign w:val="center"/>
          </w:tcPr>
          <w:p w:rsidR="00162AFF" w:rsidRPr="00333844" w:rsidRDefault="00162AFF" w:rsidP="00EC2EF0">
            <w:pPr>
              <w:jc w:val="center"/>
              <w:rPr>
                <w:rFonts w:ascii="Arial" w:hAnsi="Arial" w:cs="Arial"/>
                <w:b/>
                <w:sz w:val="20"/>
                <w:szCs w:val="20"/>
              </w:rPr>
            </w:pPr>
            <w:r>
              <w:rPr>
                <w:rFonts w:ascii="Arial" w:hAnsi="Arial" w:cs="Arial"/>
                <w:b/>
                <w:sz w:val="20"/>
                <w:szCs w:val="20"/>
              </w:rPr>
              <w:t>21</w:t>
            </w:r>
          </w:p>
        </w:tc>
        <w:tc>
          <w:tcPr>
            <w:tcW w:w="1320" w:type="dxa"/>
            <w:gridSpan w:val="3"/>
            <w:vAlign w:val="center"/>
          </w:tcPr>
          <w:p w:rsidR="00162AFF" w:rsidRPr="00333844" w:rsidRDefault="00162AFF" w:rsidP="004443D3">
            <w:pPr>
              <w:jc w:val="center"/>
              <w:rPr>
                <w:rFonts w:ascii="Arial" w:hAnsi="Arial" w:cs="Arial"/>
                <w:b/>
                <w:sz w:val="20"/>
                <w:szCs w:val="20"/>
              </w:rPr>
            </w:pPr>
            <w:proofErr w:type="spellStart"/>
            <w:r w:rsidRPr="00333844">
              <w:rPr>
                <w:rFonts w:ascii="Arial" w:hAnsi="Arial" w:cs="Arial"/>
                <w:b/>
                <w:sz w:val="20"/>
                <w:szCs w:val="20"/>
              </w:rPr>
              <w:t>sion</w:t>
            </w:r>
            <w:proofErr w:type="spellEnd"/>
          </w:p>
        </w:tc>
        <w:tc>
          <w:tcPr>
            <w:tcW w:w="1765" w:type="dxa"/>
            <w:vMerge/>
          </w:tcPr>
          <w:p w:rsidR="00162AFF" w:rsidRPr="00333844" w:rsidRDefault="00162AFF">
            <w:pPr>
              <w:rPr>
                <w:rFonts w:ascii="Arial" w:hAnsi="Arial" w:cs="Arial"/>
                <w:b/>
                <w:sz w:val="20"/>
                <w:szCs w:val="20"/>
              </w:rPr>
            </w:pPr>
          </w:p>
        </w:tc>
        <w:tc>
          <w:tcPr>
            <w:tcW w:w="4335" w:type="dxa"/>
          </w:tcPr>
          <w:p w:rsidR="00162AFF" w:rsidRPr="00333844" w:rsidRDefault="00162AFF" w:rsidP="0011408C">
            <w:pPr>
              <w:rPr>
                <w:rFonts w:ascii="Arial" w:hAnsi="Arial" w:cs="Arial"/>
                <w:sz w:val="20"/>
                <w:szCs w:val="20"/>
              </w:rPr>
            </w:pPr>
            <w:r w:rsidRPr="00333844">
              <w:rPr>
                <w:rFonts w:ascii="Arial" w:hAnsi="Arial" w:cs="Arial"/>
                <w:sz w:val="20"/>
                <w:szCs w:val="20"/>
              </w:rPr>
              <w:t>–</w:t>
            </w:r>
            <w:proofErr w:type="spellStart"/>
            <w:r w:rsidRPr="00333844">
              <w:rPr>
                <w:rFonts w:ascii="Arial" w:hAnsi="Arial" w:cs="Arial"/>
                <w:sz w:val="20"/>
                <w:szCs w:val="20"/>
              </w:rPr>
              <w:t>sion</w:t>
            </w:r>
            <w:proofErr w:type="spellEnd"/>
            <w:r w:rsidRPr="00333844">
              <w:rPr>
                <w:rFonts w:ascii="Arial" w:hAnsi="Arial" w:cs="Arial"/>
                <w:sz w:val="20"/>
                <w:szCs w:val="20"/>
              </w:rPr>
              <w:t xml:space="preserve"> is used if the root word ends in d or se. Exceptions: attend – attention, intend – intention.</w:t>
            </w:r>
          </w:p>
        </w:tc>
        <w:tc>
          <w:tcPr>
            <w:tcW w:w="5618" w:type="dxa"/>
            <w:vAlign w:val="center"/>
          </w:tcPr>
          <w:p w:rsidR="00162AFF" w:rsidRPr="00333844" w:rsidRDefault="00162AFF" w:rsidP="00E62F88">
            <w:pPr>
              <w:pStyle w:val="Default"/>
              <w:rPr>
                <w:sz w:val="20"/>
                <w:szCs w:val="20"/>
              </w:rPr>
            </w:pPr>
            <w:r w:rsidRPr="00333844">
              <w:rPr>
                <w:sz w:val="20"/>
                <w:szCs w:val="20"/>
              </w:rPr>
              <w:t xml:space="preserve">expansion extension comprehension tension intentions ascension </w:t>
            </w:r>
          </w:p>
        </w:tc>
        <w:tc>
          <w:tcPr>
            <w:tcW w:w="1230" w:type="dxa"/>
          </w:tcPr>
          <w:p w:rsidR="00162AFF" w:rsidRPr="00333844" w:rsidRDefault="00162AFF" w:rsidP="00E62F88">
            <w:pPr>
              <w:pStyle w:val="Default"/>
              <w:rPr>
                <w:sz w:val="20"/>
                <w:szCs w:val="20"/>
              </w:rPr>
            </w:pPr>
          </w:p>
        </w:tc>
      </w:tr>
      <w:tr w:rsidR="00162AFF" w:rsidRPr="00333844" w:rsidTr="00AA1877">
        <w:trPr>
          <w:cantSplit/>
          <w:trHeight w:val="240"/>
        </w:trPr>
        <w:tc>
          <w:tcPr>
            <w:tcW w:w="608" w:type="dxa"/>
            <w:shd w:val="clear" w:color="auto" w:fill="auto"/>
            <w:vAlign w:val="center"/>
          </w:tcPr>
          <w:p w:rsidR="00162AFF" w:rsidRPr="00333844" w:rsidRDefault="00162AFF" w:rsidP="00EC2EF0">
            <w:pPr>
              <w:jc w:val="center"/>
              <w:rPr>
                <w:rFonts w:ascii="Arial" w:hAnsi="Arial" w:cs="Arial"/>
                <w:b/>
                <w:sz w:val="20"/>
                <w:szCs w:val="20"/>
              </w:rPr>
            </w:pPr>
            <w:r>
              <w:rPr>
                <w:rFonts w:ascii="Arial" w:hAnsi="Arial" w:cs="Arial"/>
                <w:b/>
                <w:sz w:val="20"/>
                <w:szCs w:val="20"/>
              </w:rPr>
              <w:t>22</w:t>
            </w:r>
          </w:p>
        </w:tc>
        <w:tc>
          <w:tcPr>
            <w:tcW w:w="1320" w:type="dxa"/>
            <w:gridSpan w:val="3"/>
            <w:vAlign w:val="center"/>
          </w:tcPr>
          <w:p w:rsidR="00162AFF" w:rsidRPr="00333844" w:rsidRDefault="00162AFF" w:rsidP="004443D3">
            <w:pPr>
              <w:jc w:val="center"/>
              <w:rPr>
                <w:rFonts w:ascii="Arial" w:hAnsi="Arial" w:cs="Arial"/>
                <w:b/>
                <w:sz w:val="20"/>
                <w:szCs w:val="20"/>
              </w:rPr>
            </w:pPr>
            <w:proofErr w:type="spellStart"/>
            <w:r w:rsidRPr="00333844">
              <w:rPr>
                <w:rFonts w:ascii="Arial" w:hAnsi="Arial" w:cs="Arial"/>
                <w:b/>
                <w:sz w:val="20"/>
                <w:szCs w:val="20"/>
              </w:rPr>
              <w:t>ssion</w:t>
            </w:r>
            <w:proofErr w:type="spellEnd"/>
          </w:p>
        </w:tc>
        <w:tc>
          <w:tcPr>
            <w:tcW w:w="1765" w:type="dxa"/>
            <w:vMerge/>
          </w:tcPr>
          <w:p w:rsidR="00162AFF" w:rsidRPr="00333844" w:rsidRDefault="00162AFF" w:rsidP="008D17FA">
            <w:pPr>
              <w:rPr>
                <w:rFonts w:ascii="Arial" w:hAnsi="Arial" w:cs="Arial"/>
                <w:b/>
                <w:sz w:val="20"/>
                <w:szCs w:val="20"/>
              </w:rPr>
            </w:pPr>
          </w:p>
        </w:tc>
        <w:tc>
          <w:tcPr>
            <w:tcW w:w="4335" w:type="dxa"/>
          </w:tcPr>
          <w:p w:rsidR="00162AFF" w:rsidRPr="00333844" w:rsidRDefault="00162AFF" w:rsidP="0011408C">
            <w:pPr>
              <w:rPr>
                <w:rFonts w:ascii="Arial" w:hAnsi="Arial" w:cs="Arial"/>
                <w:sz w:val="20"/>
                <w:szCs w:val="20"/>
              </w:rPr>
            </w:pPr>
            <w:r w:rsidRPr="00333844">
              <w:rPr>
                <w:rFonts w:ascii="Arial" w:hAnsi="Arial" w:cs="Arial"/>
                <w:sz w:val="20"/>
                <w:szCs w:val="20"/>
              </w:rPr>
              <w:t>–</w:t>
            </w:r>
            <w:proofErr w:type="spellStart"/>
            <w:r w:rsidRPr="00333844">
              <w:rPr>
                <w:rFonts w:ascii="Arial" w:hAnsi="Arial" w:cs="Arial"/>
                <w:sz w:val="20"/>
                <w:szCs w:val="20"/>
              </w:rPr>
              <w:t>ssion</w:t>
            </w:r>
            <w:proofErr w:type="spellEnd"/>
            <w:r w:rsidRPr="00333844">
              <w:rPr>
                <w:rFonts w:ascii="Arial" w:hAnsi="Arial" w:cs="Arial"/>
                <w:sz w:val="20"/>
                <w:szCs w:val="20"/>
              </w:rPr>
              <w:t xml:space="preserve"> is used if the root word ends in </w:t>
            </w:r>
            <w:proofErr w:type="spellStart"/>
            <w:r w:rsidRPr="00333844">
              <w:rPr>
                <w:rFonts w:ascii="Arial" w:hAnsi="Arial" w:cs="Arial"/>
                <w:sz w:val="20"/>
                <w:szCs w:val="20"/>
              </w:rPr>
              <w:t>ss</w:t>
            </w:r>
            <w:proofErr w:type="spellEnd"/>
            <w:r w:rsidRPr="00333844">
              <w:rPr>
                <w:rFonts w:ascii="Arial" w:hAnsi="Arial" w:cs="Arial"/>
                <w:sz w:val="20"/>
                <w:szCs w:val="20"/>
              </w:rPr>
              <w:t xml:space="preserve"> or –</w:t>
            </w:r>
            <w:proofErr w:type="spellStart"/>
            <w:r w:rsidRPr="00333844">
              <w:rPr>
                <w:rFonts w:ascii="Arial" w:hAnsi="Arial" w:cs="Arial"/>
                <w:sz w:val="20"/>
                <w:szCs w:val="20"/>
              </w:rPr>
              <w:t>mit</w:t>
            </w:r>
            <w:proofErr w:type="spellEnd"/>
            <w:r w:rsidRPr="00333844">
              <w:rPr>
                <w:rFonts w:ascii="Arial" w:hAnsi="Arial" w:cs="Arial"/>
                <w:sz w:val="20"/>
                <w:szCs w:val="20"/>
              </w:rPr>
              <w:t>.</w:t>
            </w:r>
          </w:p>
          <w:p w:rsidR="00162AFF" w:rsidRPr="00333844" w:rsidRDefault="00162AFF" w:rsidP="0011408C">
            <w:pPr>
              <w:rPr>
                <w:rFonts w:ascii="Arial" w:hAnsi="Arial" w:cs="Arial"/>
                <w:sz w:val="20"/>
                <w:szCs w:val="20"/>
              </w:rPr>
            </w:pPr>
          </w:p>
        </w:tc>
        <w:tc>
          <w:tcPr>
            <w:tcW w:w="5618" w:type="dxa"/>
            <w:vAlign w:val="center"/>
          </w:tcPr>
          <w:p w:rsidR="00162AFF" w:rsidRPr="00333844" w:rsidRDefault="00162AFF" w:rsidP="00DA7786">
            <w:pPr>
              <w:rPr>
                <w:rFonts w:ascii="Arial" w:hAnsi="Arial" w:cs="Arial"/>
                <w:sz w:val="20"/>
                <w:szCs w:val="20"/>
              </w:rPr>
            </w:pPr>
            <w:r w:rsidRPr="00333844">
              <w:rPr>
                <w:rFonts w:ascii="Arial" w:hAnsi="Arial" w:cs="Arial"/>
                <w:sz w:val="20"/>
                <w:szCs w:val="20"/>
                <w:lang w:val="fr-FR"/>
              </w:rPr>
              <w:t xml:space="preserve">admission agression dépression discussion expression impression mission oppression possession procession profession progression succession </w:t>
            </w:r>
            <w:r w:rsidRPr="00333844">
              <w:rPr>
                <w:rFonts w:ascii="Arial" w:hAnsi="Arial" w:cs="Arial"/>
                <w:sz w:val="20"/>
                <w:szCs w:val="20"/>
              </w:rPr>
              <w:t>suppression</w:t>
            </w:r>
          </w:p>
        </w:tc>
        <w:tc>
          <w:tcPr>
            <w:tcW w:w="1230" w:type="dxa"/>
          </w:tcPr>
          <w:p w:rsidR="00162AFF" w:rsidRPr="00333844" w:rsidRDefault="00162AFF" w:rsidP="00DA7786">
            <w:pPr>
              <w:rPr>
                <w:rFonts w:ascii="Arial" w:hAnsi="Arial" w:cs="Arial"/>
                <w:sz w:val="20"/>
                <w:szCs w:val="20"/>
                <w:lang w:val="fr-FR"/>
              </w:rPr>
            </w:pPr>
          </w:p>
        </w:tc>
      </w:tr>
      <w:tr w:rsidR="00162AFF" w:rsidRPr="00333844" w:rsidTr="00AA1877">
        <w:trPr>
          <w:cantSplit/>
          <w:trHeight w:val="405"/>
        </w:trPr>
        <w:tc>
          <w:tcPr>
            <w:tcW w:w="608" w:type="dxa"/>
            <w:shd w:val="clear" w:color="auto" w:fill="auto"/>
            <w:vAlign w:val="center"/>
          </w:tcPr>
          <w:p w:rsidR="00162AFF" w:rsidRPr="00333844" w:rsidRDefault="00162AFF" w:rsidP="00EC2EF0">
            <w:pPr>
              <w:jc w:val="center"/>
              <w:rPr>
                <w:rFonts w:ascii="Arial" w:hAnsi="Arial" w:cs="Arial"/>
                <w:b/>
                <w:sz w:val="20"/>
                <w:szCs w:val="20"/>
              </w:rPr>
            </w:pPr>
            <w:r>
              <w:rPr>
                <w:rFonts w:ascii="Arial" w:hAnsi="Arial" w:cs="Arial"/>
                <w:b/>
                <w:sz w:val="20"/>
                <w:szCs w:val="20"/>
              </w:rPr>
              <w:t>23</w:t>
            </w:r>
          </w:p>
        </w:tc>
        <w:tc>
          <w:tcPr>
            <w:tcW w:w="1320" w:type="dxa"/>
            <w:gridSpan w:val="3"/>
            <w:vAlign w:val="center"/>
          </w:tcPr>
          <w:p w:rsidR="00162AFF" w:rsidRPr="00333844" w:rsidRDefault="00162AFF" w:rsidP="004443D3">
            <w:pPr>
              <w:jc w:val="center"/>
              <w:rPr>
                <w:rFonts w:ascii="Arial" w:hAnsi="Arial" w:cs="Arial"/>
                <w:b/>
                <w:sz w:val="20"/>
                <w:szCs w:val="20"/>
              </w:rPr>
            </w:pPr>
            <w:proofErr w:type="spellStart"/>
            <w:r w:rsidRPr="00333844">
              <w:rPr>
                <w:rFonts w:ascii="Arial" w:hAnsi="Arial" w:cs="Arial"/>
                <w:b/>
                <w:sz w:val="20"/>
                <w:szCs w:val="20"/>
              </w:rPr>
              <w:t>cian</w:t>
            </w:r>
            <w:proofErr w:type="spellEnd"/>
          </w:p>
        </w:tc>
        <w:tc>
          <w:tcPr>
            <w:tcW w:w="1765" w:type="dxa"/>
            <w:vMerge/>
          </w:tcPr>
          <w:p w:rsidR="00162AFF" w:rsidRPr="00333844" w:rsidRDefault="00162AFF">
            <w:pPr>
              <w:rPr>
                <w:rFonts w:ascii="Arial" w:hAnsi="Arial" w:cs="Arial"/>
                <w:b/>
                <w:sz w:val="20"/>
                <w:szCs w:val="20"/>
              </w:rPr>
            </w:pPr>
          </w:p>
        </w:tc>
        <w:tc>
          <w:tcPr>
            <w:tcW w:w="4335" w:type="dxa"/>
          </w:tcPr>
          <w:p w:rsidR="00162AFF" w:rsidRPr="00333844" w:rsidRDefault="00162AFF" w:rsidP="00701AFF">
            <w:pPr>
              <w:rPr>
                <w:rFonts w:ascii="Arial" w:hAnsi="Arial" w:cs="Arial"/>
                <w:sz w:val="20"/>
                <w:szCs w:val="20"/>
              </w:rPr>
            </w:pPr>
            <w:r w:rsidRPr="00333844">
              <w:rPr>
                <w:rFonts w:ascii="Arial" w:hAnsi="Arial" w:cs="Arial"/>
                <w:sz w:val="20"/>
                <w:szCs w:val="20"/>
              </w:rPr>
              <w:t>–</w:t>
            </w:r>
            <w:proofErr w:type="spellStart"/>
            <w:r w:rsidRPr="00333844">
              <w:rPr>
                <w:rFonts w:ascii="Arial" w:hAnsi="Arial" w:cs="Arial"/>
                <w:sz w:val="20"/>
                <w:szCs w:val="20"/>
              </w:rPr>
              <w:t>cian</w:t>
            </w:r>
            <w:proofErr w:type="spellEnd"/>
            <w:r w:rsidRPr="00333844">
              <w:rPr>
                <w:rFonts w:ascii="Arial" w:hAnsi="Arial" w:cs="Arial"/>
                <w:sz w:val="20"/>
                <w:szCs w:val="20"/>
              </w:rPr>
              <w:t xml:space="preserve"> is used if the root word ends in c or cs.</w:t>
            </w:r>
          </w:p>
        </w:tc>
        <w:tc>
          <w:tcPr>
            <w:tcW w:w="5618" w:type="dxa"/>
            <w:vAlign w:val="center"/>
          </w:tcPr>
          <w:p w:rsidR="00162AFF" w:rsidRPr="00333844" w:rsidRDefault="00162AFF" w:rsidP="00E62F88">
            <w:pPr>
              <w:rPr>
                <w:rFonts w:ascii="Arial" w:hAnsi="Arial" w:cs="Arial"/>
                <w:sz w:val="20"/>
                <w:szCs w:val="20"/>
              </w:rPr>
            </w:pPr>
            <w:r w:rsidRPr="00333844">
              <w:rPr>
                <w:rFonts w:ascii="Arial" w:hAnsi="Arial" w:cs="Arial"/>
                <w:sz w:val="20"/>
                <w:szCs w:val="20"/>
              </w:rPr>
              <w:t>optician politician musician electrician mathematician</w:t>
            </w:r>
          </w:p>
        </w:tc>
        <w:tc>
          <w:tcPr>
            <w:tcW w:w="1230" w:type="dxa"/>
          </w:tcPr>
          <w:p w:rsidR="00162AFF" w:rsidRPr="00333844" w:rsidRDefault="00162AFF" w:rsidP="00E62F88">
            <w:pPr>
              <w:rPr>
                <w:rFonts w:ascii="Arial" w:hAnsi="Arial" w:cs="Arial"/>
                <w:sz w:val="20"/>
                <w:szCs w:val="20"/>
              </w:rPr>
            </w:pPr>
          </w:p>
        </w:tc>
      </w:tr>
      <w:tr w:rsidR="00162AFF" w:rsidRPr="00333844" w:rsidTr="00AA1877">
        <w:trPr>
          <w:cantSplit/>
          <w:trHeight w:val="511"/>
        </w:trPr>
        <w:tc>
          <w:tcPr>
            <w:tcW w:w="608" w:type="dxa"/>
            <w:shd w:val="clear" w:color="auto" w:fill="auto"/>
            <w:vAlign w:val="center"/>
          </w:tcPr>
          <w:p w:rsidR="00162AFF" w:rsidRPr="00333844" w:rsidRDefault="00162AFF" w:rsidP="00EC2EF0">
            <w:pPr>
              <w:jc w:val="center"/>
              <w:rPr>
                <w:rFonts w:ascii="Arial" w:hAnsi="Arial" w:cs="Arial"/>
                <w:b/>
                <w:sz w:val="20"/>
                <w:szCs w:val="20"/>
              </w:rPr>
            </w:pPr>
            <w:r>
              <w:rPr>
                <w:rFonts w:ascii="Arial" w:hAnsi="Arial" w:cs="Arial"/>
                <w:b/>
                <w:sz w:val="20"/>
                <w:szCs w:val="20"/>
              </w:rPr>
              <w:lastRenderedPageBreak/>
              <w:t>24</w:t>
            </w:r>
          </w:p>
        </w:tc>
        <w:tc>
          <w:tcPr>
            <w:tcW w:w="1320" w:type="dxa"/>
            <w:gridSpan w:val="3"/>
            <w:vAlign w:val="center"/>
          </w:tcPr>
          <w:p w:rsidR="00162AFF" w:rsidRPr="00333844" w:rsidRDefault="00162AFF" w:rsidP="00F67EEA">
            <w:pPr>
              <w:jc w:val="center"/>
              <w:rPr>
                <w:rFonts w:ascii="Arial" w:hAnsi="Arial" w:cs="Arial"/>
                <w:b/>
                <w:sz w:val="20"/>
                <w:szCs w:val="20"/>
              </w:rPr>
            </w:pPr>
            <w:r>
              <w:rPr>
                <w:rFonts w:ascii="Arial" w:hAnsi="Arial" w:cs="Arial"/>
                <w:b/>
                <w:sz w:val="20"/>
                <w:szCs w:val="20"/>
              </w:rPr>
              <w:t xml:space="preserve">f: </w:t>
            </w:r>
            <w:proofErr w:type="spellStart"/>
            <w:r>
              <w:rPr>
                <w:rFonts w:ascii="Arial" w:hAnsi="Arial" w:cs="Arial"/>
                <w:b/>
                <w:sz w:val="20"/>
                <w:szCs w:val="20"/>
              </w:rPr>
              <w:t>ph</w:t>
            </w:r>
            <w:proofErr w:type="spellEnd"/>
          </w:p>
        </w:tc>
        <w:tc>
          <w:tcPr>
            <w:tcW w:w="1765" w:type="dxa"/>
          </w:tcPr>
          <w:p w:rsidR="00162AFF" w:rsidRPr="00333844" w:rsidRDefault="00162AFF" w:rsidP="00F67EEA">
            <w:pPr>
              <w:rPr>
                <w:rFonts w:ascii="Arial" w:hAnsi="Arial" w:cs="Arial"/>
                <w:b/>
                <w:sz w:val="20"/>
                <w:szCs w:val="20"/>
              </w:rPr>
            </w:pPr>
            <w:r w:rsidRPr="00D34CA3">
              <w:rPr>
                <w:rFonts w:ascii="Arial" w:hAnsi="Arial" w:cs="Arial"/>
                <w:b/>
                <w:sz w:val="20"/>
                <w:szCs w:val="20"/>
                <w:highlight w:val="red"/>
              </w:rPr>
              <w:t>Not in 2014 Curriculum</w:t>
            </w:r>
          </w:p>
        </w:tc>
        <w:tc>
          <w:tcPr>
            <w:tcW w:w="4335" w:type="dxa"/>
          </w:tcPr>
          <w:p w:rsidR="00162AFF" w:rsidRPr="00333844" w:rsidRDefault="00162AFF" w:rsidP="00F67EEA">
            <w:pPr>
              <w:rPr>
                <w:rFonts w:ascii="Arial" w:hAnsi="Arial" w:cs="Arial"/>
                <w:sz w:val="20"/>
                <w:szCs w:val="20"/>
              </w:rPr>
            </w:pPr>
          </w:p>
        </w:tc>
        <w:tc>
          <w:tcPr>
            <w:tcW w:w="5618" w:type="dxa"/>
            <w:vAlign w:val="center"/>
          </w:tcPr>
          <w:p w:rsidR="00162AFF" w:rsidRPr="00333844" w:rsidRDefault="00162AFF" w:rsidP="00F67EEA">
            <w:pPr>
              <w:pStyle w:val="Default"/>
              <w:rPr>
                <w:sz w:val="20"/>
                <w:szCs w:val="20"/>
              </w:rPr>
            </w:pPr>
            <w:proofErr w:type="spellStart"/>
            <w:r w:rsidRPr="00D34CA3">
              <w:rPr>
                <w:sz w:val="20"/>
                <w:szCs w:val="20"/>
                <w:lang w:val="fr-FR"/>
              </w:rPr>
              <w:t>agoraphobia</w:t>
            </w:r>
            <w:proofErr w:type="spellEnd"/>
            <w:r>
              <w:rPr>
                <w:sz w:val="20"/>
                <w:szCs w:val="20"/>
                <w:lang w:val="fr-FR"/>
              </w:rPr>
              <w:t xml:space="preserve"> </w:t>
            </w:r>
            <w:proofErr w:type="spellStart"/>
            <w:r w:rsidRPr="00D34CA3">
              <w:rPr>
                <w:sz w:val="20"/>
                <w:szCs w:val="20"/>
                <w:lang w:val="fr-FR"/>
              </w:rPr>
              <w:t>arachnophobia</w:t>
            </w:r>
            <w:proofErr w:type="spellEnd"/>
            <w:r>
              <w:rPr>
                <w:sz w:val="20"/>
                <w:szCs w:val="20"/>
                <w:lang w:val="fr-FR"/>
              </w:rPr>
              <w:t xml:space="preserve"> </w:t>
            </w:r>
            <w:proofErr w:type="spellStart"/>
            <w:r w:rsidRPr="00D34CA3">
              <w:rPr>
                <w:sz w:val="20"/>
                <w:szCs w:val="20"/>
                <w:lang w:val="fr-FR"/>
              </w:rPr>
              <w:t>cacophony</w:t>
            </w:r>
            <w:proofErr w:type="spellEnd"/>
            <w:r>
              <w:rPr>
                <w:sz w:val="20"/>
                <w:szCs w:val="20"/>
                <w:lang w:val="fr-FR"/>
              </w:rPr>
              <w:t xml:space="preserve"> </w:t>
            </w:r>
            <w:proofErr w:type="spellStart"/>
            <w:r w:rsidRPr="00D34CA3">
              <w:rPr>
                <w:sz w:val="20"/>
                <w:szCs w:val="20"/>
                <w:lang w:val="fr-FR"/>
              </w:rPr>
              <w:t>claustrophobia</w:t>
            </w:r>
            <w:proofErr w:type="spellEnd"/>
            <w:r>
              <w:rPr>
                <w:sz w:val="20"/>
                <w:szCs w:val="20"/>
                <w:lang w:val="fr-FR"/>
              </w:rPr>
              <w:t xml:space="preserve"> </w:t>
            </w:r>
            <w:proofErr w:type="spellStart"/>
            <w:r w:rsidRPr="00D34CA3">
              <w:rPr>
                <w:sz w:val="20"/>
                <w:szCs w:val="20"/>
                <w:lang w:val="fr-FR"/>
              </w:rPr>
              <w:t>hydrophobia</w:t>
            </w:r>
            <w:proofErr w:type="spellEnd"/>
            <w:r>
              <w:rPr>
                <w:sz w:val="20"/>
                <w:szCs w:val="20"/>
                <w:lang w:val="fr-FR"/>
              </w:rPr>
              <w:t xml:space="preserve"> </w:t>
            </w:r>
            <w:proofErr w:type="spellStart"/>
            <w:r w:rsidRPr="00D34CA3">
              <w:rPr>
                <w:sz w:val="20"/>
                <w:szCs w:val="20"/>
                <w:lang w:val="fr-FR"/>
              </w:rPr>
              <w:t>paragraph</w:t>
            </w:r>
            <w:proofErr w:type="spellEnd"/>
            <w:r>
              <w:rPr>
                <w:sz w:val="20"/>
                <w:szCs w:val="20"/>
                <w:lang w:val="fr-FR"/>
              </w:rPr>
              <w:t xml:space="preserve"> </w:t>
            </w:r>
            <w:proofErr w:type="spellStart"/>
            <w:r w:rsidRPr="00D34CA3">
              <w:rPr>
                <w:sz w:val="20"/>
                <w:szCs w:val="20"/>
                <w:lang w:val="fr-FR"/>
              </w:rPr>
              <w:t>pharaoh</w:t>
            </w:r>
            <w:proofErr w:type="spellEnd"/>
            <w:r>
              <w:rPr>
                <w:sz w:val="20"/>
                <w:szCs w:val="20"/>
                <w:lang w:val="fr-FR"/>
              </w:rPr>
              <w:t xml:space="preserve"> </w:t>
            </w:r>
            <w:proofErr w:type="spellStart"/>
            <w:r w:rsidRPr="00D34CA3">
              <w:rPr>
                <w:sz w:val="20"/>
                <w:szCs w:val="20"/>
                <w:lang w:val="fr-FR"/>
              </w:rPr>
              <w:t>pharmacist</w:t>
            </w:r>
            <w:proofErr w:type="spellEnd"/>
            <w:r>
              <w:rPr>
                <w:sz w:val="20"/>
                <w:szCs w:val="20"/>
                <w:lang w:val="fr-FR"/>
              </w:rPr>
              <w:t xml:space="preserve"> </w:t>
            </w:r>
            <w:r w:rsidRPr="00D34CA3">
              <w:rPr>
                <w:sz w:val="20"/>
                <w:szCs w:val="20"/>
                <w:lang w:val="fr-FR"/>
              </w:rPr>
              <w:t>pharynx</w:t>
            </w:r>
            <w:r>
              <w:rPr>
                <w:sz w:val="20"/>
                <w:szCs w:val="20"/>
                <w:lang w:val="fr-FR"/>
              </w:rPr>
              <w:t xml:space="preserve"> </w:t>
            </w:r>
            <w:proofErr w:type="spellStart"/>
            <w:r w:rsidRPr="00D34CA3">
              <w:rPr>
                <w:sz w:val="20"/>
                <w:szCs w:val="20"/>
                <w:lang w:val="fr-FR"/>
              </w:rPr>
              <w:t>phenomenon</w:t>
            </w:r>
            <w:proofErr w:type="spellEnd"/>
            <w:r>
              <w:rPr>
                <w:sz w:val="20"/>
                <w:szCs w:val="20"/>
                <w:lang w:val="fr-FR"/>
              </w:rPr>
              <w:t xml:space="preserve"> </w:t>
            </w:r>
            <w:proofErr w:type="spellStart"/>
            <w:r w:rsidRPr="00D34CA3">
              <w:rPr>
                <w:sz w:val="20"/>
                <w:szCs w:val="20"/>
                <w:lang w:val="fr-FR"/>
              </w:rPr>
              <w:t>phlegm</w:t>
            </w:r>
            <w:proofErr w:type="spellEnd"/>
            <w:r>
              <w:rPr>
                <w:sz w:val="20"/>
                <w:szCs w:val="20"/>
                <w:lang w:val="fr-FR"/>
              </w:rPr>
              <w:t xml:space="preserve"> </w:t>
            </w:r>
            <w:proofErr w:type="spellStart"/>
            <w:r w:rsidRPr="00D34CA3">
              <w:rPr>
                <w:sz w:val="20"/>
                <w:szCs w:val="20"/>
                <w:lang w:val="fr-FR"/>
              </w:rPr>
              <w:t>phobia</w:t>
            </w:r>
            <w:proofErr w:type="spellEnd"/>
            <w:r>
              <w:rPr>
                <w:sz w:val="20"/>
                <w:szCs w:val="20"/>
                <w:lang w:val="fr-FR"/>
              </w:rPr>
              <w:t xml:space="preserve"> </w:t>
            </w:r>
            <w:r w:rsidRPr="00D34CA3">
              <w:rPr>
                <w:sz w:val="20"/>
                <w:szCs w:val="20"/>
              </w:rPr>
              <w:t>photosensitive</w:t>
            </w:r>
            <w:r>
              <w:rPr>
                <w:sz w:val="20"/>
                <w:szCs w:val="20"/>
              </w:rPr>
              <w:t xml:space="preserve"> </w:t>
            </w:r>
            <w:r w:rsidRPr="00D34CA3">
              <w:rPr>
                <w:sz w:val="20"/>
                <w:szCs w:val="20"/>
              </w:rPr>
              <w:t>photosynthesis</w:t>
            </w:r>
            <w:r>
              <w:rPr>
                <w:sz w:val="20"/>
                <w:szCs w:val="20"/>
              </w:rPr>
              <w:t xml:space="preserve"> </w:t>
            </w:r>
            <w:r w:rsidRPr="00D34CA3">
              <w:rPr>
                <w:sz w:val="20"/>
                <w:szCs w:val="20"/>
              </w:rPr>
              <w:t>physical</w:t>
            </w:r>
            <w:r>
              <w:rPr>
                <w:sz w:val="20"/>
                <w:szCs w:val="20"/>
              </w:rPr>
              <w:t xml:space="preserve"> </w:t>
            </w:r>
            <w:r w:rsidRPr="00D34CA3">
              <w:rPr>
                <w:sz w:val="20"/>
                <w:szCs w:val="20"/>
              </w:rPr>
              <w:t>physicist</w:t>
            </w:r>
            <w:r>
              <w:rPr>
                <w:sz w:val="20"/>
                <w:szCs w:val="20"/>
              </w:rPr>
              <w:t xml:space="preserve"> </w:t>
            </w:r>
            <w:r w:rsidRPr="00D34CA3">
              <w:rPr>
                <w:sz w:val="20"/>
                <w:szCs w:val="20"/>
              </w:rPr>
              <w:t>physiotherapy</w:t>
            </w:r>
            <w:r>
              <w:rPr>
                <w:sz w:val="20"/>
                <w:szCs w:val="20"/>
              </w:rPr>
              <w:t xml:space="preserve"> </w:t>
            </w:r>
            <w:r w:rsidRPr="00D34CA3">
              <w:rPr>
                <w:sz w:val="20"/>
                <w:szCs w:val="20"/>
              </w:rPr>
              <w:t>symphony</w:t>
            </w:r>
            <w:r>
              <w:rPr>
                <w:sz w:val="20"/>
                <w:szCs w:val="20"/>
              </w:rPr>
              <w:t xml:space="preserve"> </w:t>
            </w:r>
            <w:r w:rsidRPr="00D34CA3">
              <w:rPr>
                <w:sz w:val="20"/>
                <w:szCs w:val="20"/>
              </w:rPr>
              <w:t>xenophobia</w:t>
            </w:r>
            <w:r>
              <w:rPr>
                <w:sz w:val="20"/>
                <w:szCs w:val="20"/>
              </w:rPr>
              <w:t xml:space="preserve"> </w:t>
            </w:r>
          </w:p>
        </w:tc>
        <w:tc>
          <w:tcPr>
            <w:tcW w:w="1230" w:type="dxa"/>
          </w:tcPr>
          <w:p w:rsidR="00162AFF" w:rsidRPr="00D34CA3" w:rsidRDefault="00162AFF" w:rsidP="00F67EEA">
            <w:pPr>
              <w:pStyle w:val="Default"/>
              <w:rPr>
                <w:sz w:val="20"/>
                <w:szCs w:val="20"/>
                <w:lang w:val="fr-FR"/>
              </w:rPr>
            </w:pPr>
          </w:p>
        </w:tc>
      </w:tr>
      <w:tr w:rsidR="00162AFF" w:rsidRPr="00333844" w:rsidTr="00AA1877">
        <w:trPr>
          <w:cantSplit/>
          <w:trHeight w:val="520"/>
        </w:trPr>
        <w:tc>
          <w:tcPr>
            <w:tcW w:w="608" w:type="dxa"/>
            <w:shd w:val="clear" w:color="auto" w:fill="auto"/>
            <w:vAlign w:val="center"/>
          </w:tcPr>
          <w:p w:rsidR="00162AFF" w:rsidRPr="00333844" w:rsidRDefault="00162AFF" w:rsidP="00EC2EF0">
            <w:pPr>
              <w:jc w:val="center"/>
              <w:rPr>
                <w:rFonts w:ascii="Arial" w:hAnsi="Arial" w:cs="Arial"/>
                <w:b/>
                <w:sz w:val="20"/>
                <w:szCs w:val="20"/>
              </w:rPr>
            </w:pPr>
            <w:r>
              <w:rPr>
                <w:rFonts w:ascii="Arial" w:hAnsi="Arial" w:cs="Arial"/>
                <w:b/>
                <w:sz w:val="20"/>
                <w:szCs w:val="20"/>
              </w:rPr>
              <w:t>25</w:t>
            </w:r>
          </w:p>
        </w:tc>
        <w:tc>
          <w:tcPr>
            <w:tcW w:w="516" w:type="dxa"/>
            <w:gridSpan w:val="2"/>
            <w:vAlign w:val="center"/>
          </w:tcPr>
          <w:p w:rsidR="00162AFF" w:rsidRPr="00333844" w:rsidRDefault="00162AFF" w:rsidP="009B48B6">
            <w:pPr>
              <w:jc w:val="center"/>
              <w:rPr>
                <w:rFonts w:ascii="Arial" w:hAnsi="Arial" w:cs="Arial"/>
                <w:b/>
                <w:sz w:val="20"/>
                <w:szCs w:val="20"/>
              </w:rPr>
            </w:pPr>
            <w:r w:rsidRPr="00333844">
              <w:rPr>
                <w:rFonts w:ascii="Arial" w:hAnsi="Arial" w:cs="Arial"/>
                <w:b/>
                <w:sz w:val="20"/>
                <w:szCs w:val="20"/>
              </w:rPr>
              <w:t>‘</w:t>
            </w:r>
          </w:p>
        </w:tc>
        <w:tc>
          <w:tcPr>
            <w:tcW w:w="804" w:type="dxa"/>
            <w:textDirection w:val="btLr"/>
            <w:vAlign w:val="center"/>
          </w:tcPr>
          <w:p w:rsidR="00162AFF" w:rsidRPr="00333844" w:rsidRDefault="00162AFF" w:rsidP="009B48B6">
            <w:pPr>
              <w:ind w:left="113" w:right="113"/>
              <w:jc w:val="center"/>
              <w:rPr>
                <w:rFonts w:ascii="Arial" w:hAnsi="Arial" w:cs="Arial"/>
                <w:b/>
                <w:sz w:val="20"/>
                <w:szCs w:val="20"/>
              </w:rPr>
            </w:pPr>
            <w:proofErr w:type="spellStart"/>
            <w:r w:rsidRPr="00333844">
              <w:rPr>
                <w:rFonts w:ascii="Arial" w:hAnsi="Arial" w:cs="Arial"/>
                <w:b/>
                <w:sz w:val="20"/>
                <w:szCs w:val="20"/>
              </w:rPr>
              <w:t>irr</w:t>
            </w:r>
            <w:proofErr w:type="spellEnd"/>
          </w:p>
          <w:p w:rsidR="00162AFF" w:rsidRPr="00333844" w:rsidRDefault="00162AFF" w:rsidP="009B48B6">
            <w:pPr>
              <w:ind w:left="113" w:right="113"/>
              <w:jc w:val="center"/>
              <w:rPr>
                <w:rFonts w:ascii="Arial" w:hAnsi="Arial" w:cs="Arial"/>
                <w:b/>
                <w:sz w:val="20"/>
                <w:szCs w:val="20"/>
              </w:rPr>
            </w:pPr>
            <w:r w:rsidRPr="00333844">
              <w:rPr>
                <w:rFonts w:ascii="Arial" w:hAnsi="Arial" w:cs="Arial"/>
                <w:b/>
                <w:sz w:val="20"/>
                <w:szCs w:val="20"/>
              </w:rPr>
              <w:t>plural</w:t>
            </w:r>
          </w:p>
        </w:tc>
        <w:tc>
          <w:tcPr>
            <w:tcW w:w="1765" w:type="dxa"/>
          </w:tcPr>
          <w:p w:rsidR="00162AFF" w:rsidRPr="00333844" w:rsidRDefault="00162AFF" w:rsidP="00A24033">
            <w:pPr>
              <w:rPr>
                <w:rFonts w:ascii="Arial" w:hAnsi="Arial" w:cs="Arial"/>
                <w:b/>
                <w:sz w:val="20"/>
                <w:szCs w:val="20"/>
              </w:rPr>
            </w:pPr>
            <w:r w:rsidRPr="00333844">
              <w:rPr>
                <w:rFonts w:ascii="Arial" w:hAnsi="Arial" w:cs="Arial"/>
                <w:b/>
                <w:sz w:val="20"/>
                <w:szCs w:val="20"/>
              </w:rPr>
              <w:t>Possessive apostrophe with plural words</w:t>
            </w:r>
          </w:p>
          <w:p w:rsidR="00162AFF" w:rsidRPr="00333844" w:rsidRDefault="00162AFF" w:rsidP="00A24033">
            <w:pPr>
              <w:rPr>
                <w:rFonts w:ascii="Arial" w:hAnsi="Arial" w:cs="Arial"/>
                <w:b/>
                <w:sz w:val="20"/>
                <w:szCs w:val="20"/>
              </w:rPr>
            </w:pPr>
          </w:p>
        </w:tc>
        <w:tc>
          <w:tcPr>
            <w:tcW w:w="4335" w:type="dxa"/>
          </w:tcPr>
          <w:p w:rsidR="00162AFF" w:rsidRPr="00333844" w:rsidRDefault="00162AFF" w:rsidP="00A24033">
            <w:pPr>
              <w:pStyle w:val="Default"/>
              <w:rPr>
                <w:sz w:val="20"/>
                <w:szCs w:val="20"/>
              </w:rPr>
            </w:pPr>
            <w:r w:rsidRPr="00333844">
              <w:rPr>
                <w:sz w:val="20"/>
                <w:szCs w:val="20"/>
              </w:rPr>
              <w:t xml:space="preserve"> (Note: singular proper nouns ending in an </w:t>
            </w:r>
            <w:r w:rsidRPr="00333844">
              <w:rPr>
                <w:i/>
                <w:iCs/>
                <w:sz w:val="20"/>
                <w:szCs w:val="20"/>
              </w:rPr>
              <w:t xml:space="preserve">s </w:t>
            </w:r>
            <w:r w:rsidRPr="00333844">
              <w:rPr>
                <w:sz w:val="20"/>
                <w:szCs w:val="20"/>
              </w:rPr>
              <w:t xml:space="preserve">use the ’s suffix e.g. Cyprus’s population) </w:t>
            </w:r>
          </w:p>
        </w:tc>
        <w:tc>
          <w:tcPr>
            <w:tcW w:w="5618" w:type="dxa"/>
            <w:vAlign w:val="center"/>
          </w:tcPr>
          <w:p w:rsidR="00162AFF" w:rsidRPr="00333844" w:rsidRDefault="00162AFF" w:rsidP="009B48B6">
            <w:pPr>
              <w:rPr>
                <w:rFonts w:ascii="Arial" w:hAnsi="Arial" w:cs="Arial"/>
                <w:sz w:val="20"/>
                <w:szCs w:val="20"/>
              </w:rPr>
            </w:pPr>
            <w:r w:rsidRPr="00333844">
              <w:rPr>
                <w:rFonts w:ascii="Arial" w:hAnsi="Arial" w:cs="Arial"/>
                <w:sz w:val="20"/>
                <w:szCs w:val="20"/>
              </w:rPr>
              <w:t>children’s men’s mice’s child’s tooth’s foot’s sheep’s women’s people’s</w:t>
            </w:r>
            <w:r w:rsidR="00AA1877">
              <w:rPr>
                <w:rFonts w:ascii="Arial" w:hAnsi="Arial" w:cs="Arial"/>
                <w:sz w:val="20"/>
                <w:szCs w:val="20"/>
              </w:rPr>
              <w:t xml:space="preserve"> </w:t>
            </w:r>
            <w:proofErr w:type="spellStart"/>
            <w:r w:rsidR="00AA1877">
              <w:rPr>
                <w:rFonts w:ascii="Arial" w:hAnsi="Arial" w:cs="Arial"/>
                <w:sz w:val="20"/>
                <w:szCs w:val="20"/>
              </w:rPr>
              <w:t>boys’dogs</w:t>
            </w:r>
            <w:proofErr w:type="spellEnd"/>
            <w:r w:rsidR="00AA1877">
              <w:rPr>
                <w:rFonts w:ascii="Arial" w:hAnsi="Arial" w:cs="Arial"/>
                <w:sz w:val="20"/>
                <w:szCs w:val="20"/>
              </w:rPr>
              <w:t>’</w:t>
            </w:r>
          </w:p>
        </w:tc>
        <w:tc>
          <w:tcPr>
            <w:tcW w:w="1230" w:type="dxa"/>
          </w:tcPr>
          <w:p w:rsidR="00162AFF" w:rsidRPr="00333844" w:rsidRDefault="00162AFF" w:rsidP="009B48B6">
            <w:pPr>
              <w:rPr>
                <w:rFonts w:ascii="Arial" w:hAnsi="Arial" w:cs="Arial"/>
                <w:sz w:val="20"/>
                <w:szCs w:val="20"/>
              </w:rPr>
            </w:pPr>
          </w:p>
        </w:tc>
      </w:tr>
      <w:tr w:rsidR="00162AFF" w:rsidRPr="00333844" w:rsidTr="00AA1877">
        <w:trPr>
          <w:cantSplit/>
          <w:trHeight w:val="1131"/>
        </w:trPr>
        <w:tc>
          <w:tcPr>
            <w:tcW w:w="608" w:type="dxa"/>
            <w:shd w:val="clear" w:color="auto" w:fill="auto"/>
            <w:vAlign w:val="center"/>
          </w:tcPr>
          <w:p w:rsidR="00162AFF" w:rsidRPr="00333844" w:rsidRDefault="00162AFF" w:rsidP="00EC2EF0">
            <w:pPr>
              <w:jc w:val="center"/>
              <w:rPr>
                <w:rFonts w:ascii="Arial" w:hAnsi="Arial" w:cs="Arial"/>
                <w:b/>
                <w:sz w:val="20"/>
                <w:szCs w:val="20"/>
              </w:rPr>
            </w:pPr>
          </w:p>
        </w:tc>
        <w:tc>
          <w:tcPr>
            <w:tcW w:w="1320" w:type="dxa"/>
            <w:gridSpan w:val="3"/>
            <w:vAlign w:val="center"/>
          </w:tcPr>
          <w:p w:rsidR="00162AFF" w:rsidRPr="00333844" w:rsidRDefault="00162AFF" w:rsidP="004443D3">
            <w:pPr>
              <w:jc w:val="center"/>
              <w:rPr>
                <w:rFonts w:ascii="Arial" w:hAnsi="Arial" w:cs="Arial"/>
                <w:b/>
                <w:sz w:val="20"/>
                <w:szCs w:val="20"/>
              </w:rPr>
            </w:pPr>
          </w:p>
        </w:tc>
        <w:tc>
          <w:tcPr>
            <w:tcW w:w="1765" w:type="dxa"/>
          </w:tcPr>
          <w:p w:rsidR="00162AFF" w:rsidRPr="00333844" w:rsidRDefault="00162AFF" w:rsidP="008849E3">
            <w:pPr>
              <w:rPr>
                <w:rFonts w:ascii="Arial" w:hAnsi="Arial" w:cs="Arial"/>
                <w:b/>
                <w:sz w:val="20"/>
                <w:szCs w:val="20"/>
              </w:rPr>
            </w:pPr>
            <w:r w:rsidRPr="00333844">
              <w:rPr>
                <w:rFonts w:ascii="Arial" w:hAnsi="Arial" w:cs="Arial"/>
                <w:b/>
                <w:sz w:val="20"/>
                <w:szCs w:val="20"/>
              </w:rPr>
              <w:t>Homophones or near-homophones</w:t>
            </w:r>
          </w:p>
        </w:tc>
        <w:tc>
          <w:tcPr>
            <w:tcW w:w="4335" w:type="dxa"/>
          </w:tcPr>
          <w:p w:rsidR="00162AFF" w:rsidRPr="00333844" w:rsidRDefault="00162AFF" w:rsidP="00701AFF">
            <w:pPr>
              <w:rPr>
                <w:rFonts w:ascii="Arial" w:hAnsi="Arial" w:cs="Arial"/>
                <w:sz w:val="20"/>
                <w:szCs w:val="20"/>
              </w:rPr>
            </w:pPr>
          </w:p>
        </w:tc>
        <w:tc>
          <w:tcPr>
            <w:tcW w:w="5618" w:type="dxa"/>
            <w:vAlign w:val="center"/>
          </w:tcPr>
          <w:p w:rsidR="00162AFF" w:rsidRPr="00333844" w:rsidRDefault="00162AFF" w:rsidP="008849E3">
            <w:pPr>
              <w:rPr>
                <w:rFonts w:ascii="Arial" w:hAnsi="Arial" w:cs="Arial"/>
                <w:sz w:val="20"/>
                <w:szCs w:val="20"/>
              </w:rPr>
            </w:pPr>
            <w:r w:rsidRPr="00333844">
              <w:rPr>
                <w:rFonts w:ascii="Arial" w:hAnsi="Arial" w:cs="Arial"/>
                <w:sz w:val="20"/>
                <w:szCs w:val="20"/>
              </w:rPr>
              <w:t>accept/except, affect/effect, ball/bawl, berry/bury, brake/break, fair/fare, grate/great, groan/grown, here/hear, heel/heal/he’ll, knot/not, mail/male, main/mane, meat/meet, medal/meddle, missed/mist, peace/piece, plain/plane, rain/rein/reign, scene/seen, weather/whether, whose/who’s</w:t>
            </w:r>
          </w:p>
        </w:tc>
        <w:tc>
          <w:tcPr>
            <w:tcW w:w="1230" w:type="dxa"/>
          </w:tcPr>
          <w:p w:rsidR="00162AFF" w:rsidRPr="00333844" w:rsidRDefault="00162AFF" w:rsidP="008849E3">
            <w:pPr>
              <w:rPr>
                <w:rFonts w:ascii="Arial" w:hAnsi="Arial" w:cs="Arial"/>
                <w:sz w:val="20"/>
                <w:szCs w:val="20"/>
              </w:rPr>
            </w:pPr>
          </w:p>
        </w:tc>
      </w:tr>
      <w:tr w:rsidR="00162AFF" w:rsidRPr="00333844" w:rsidTr="00AA1877">
        <w:trPr>
          <w:cantSplit/>
          <w:trHeight w:val="1131"/>
        </w:trPr>
        <w:tc>
          <w:tcPr>
            <w:tcW w:w="608" w:type="dxa"/>
            <w:shd w:val="clear" w:color="auto" w:fill="auto"/>
            <w:vAlign w:val="center"/>
          </w:tcPr>
          <w:p w:rsidR="00162AFF" w:rsidRPr="004305D4" w:rsidRDefault="00162AFF" w:rsidP="00EC2EF0">
            <w:pPr>
              <w:jc w:val="center"/>
              <w:rPr>
                <w:rFonts w:ascii="Arial" w:hAnsi="Arial" w:cs="Arial"/>
                <w:sz w:val="20"/>
                <w:szCs w:val="20"/>
                <w:highlight w:val="yellow"/>
              </w:rPr>
            </w:pPr>
          </w:p>
        </w:tc>
        <w:tc>
          <w:tcPr>
            <w:tcW w:w="13038" w:type="dxa"/>
            <w:gridSpan w:val="6"/>
            <w:vAlign w:val="center"/>
          </w:tcPr>
          <w:p w:rsidR="00162AFF" w:rsidRPr="004305D4" w:rsidRDefault="00162AFF" w:rsidP="004305D4">
            <w:pPr>
              <w:jc w:val="center"/>
              <w:rPr>
                <w:rFonts w:ascii="Arial" w:hAnsi="Arial" w:cs="Arial"/>
                <w:sz w:val="20"/>
                <w:szCs w:val="20"/>
                <w:highlight w:val="yellow"/>
              </w:rPr>
            </w:pPr>
            <w:r w:rsidRPr="004305D4">
              <w:rPr>
                <w:rFonts w:ascii="Arial" w:hAnsi="Arial" w:cs="Arial"/>
                <w:sz w:val="20"/>
                <w:szCs w:val="20"/>
                <w:highlight w:val="yellow"/>
              </w:rPr>
              <w:t>Word List for years Three and Four</w:t>
            </w:r>
          </w:p>
        </w:tc>
        <w:tc>
          <w:tcPr>
            <w:tcW w:w="1230" w:type="dxa"/>
          </w:tcPr>
          <w:p w:rsidR="00162AFF" w:rsidRPr="004305D4" w:rsidRDefault="00162AFF" w:rsidP="004305D4">
            <w:pPr>
              <w:jc w:val="center"/>
              <w:rPr>
                <w:rFonts w:ascii="Arial" w:hAnsi="Arial" w:cs="Arial"/>
                <w:sz w:val="20"/>
                <w:szCs w:val="20"/>
                <w:highlight w:val="yellow"/>
              </w:rPr>
            </w:pPr>
          </w:p>
        </w:tc>
      </w:tr>
      <w:tr w:rsidR="00162AFF" w:rsidRPr="00333844" w:rsidTr="00AA1877">
        <w:trPr>
          <w:cantSplit/>
          <w:trHeight w:val="1131"/>
        </w:trPr>
        <w:tc>
          <w:tcPr>
            <w:tcW w:w="608" w:type="dxa"/>
            <w:shd w:val="clear" w:color="auto" w:fill="auto"/>
            <w:vAlign w:val="center"/>
          </w:tcPr>
          <w:p w:rsidR="00162AFF" w:rsidRPr="004305D4" w:rsidRDefault="00162AFF" w:rsidP="00EC2EF0">
            <w:pPr>
              <w:jc w:val="center"/>
              <w:rPr>
                <w:rFonts w:ascii="Arial" w:hAnsi="Arial" w:cs="Arial"/>
                <w:sz w:val="20"/>
                <w:szCs w:val="20"/>
              </w:rPr>
            </w:pPr>
          </w:p>
        </w:tc>
        <w:tc>
          <w:tcPr>
            <w:tcW w:w="13038" w:type="dxa"/>
            <w:gridSpan w:val="6"/>
          </w:tcPr>
          <w:p w:rsidR="00162AFF" w:rsidRPr="004305D4" w:rsidRDefault="00162AFF" w:rsidP="004305D4">
            <w:pPr>
              <w:rPr>
                <w:rFonts w:ascii="Arial" w:hAnsi="Arial" w:cs="Arial"/>
                <w:sz w:val="20"/>
                <w:szCs w:val="20"/>
              </w:rPr>
            </w:pPr>
            <w:r w:rsidRPr="004305D4">
              <w:rPr>
                <w:rFonts w:ascii="Arial" w:hAnsi="Arial" w:cs="Arial"/>
                <w:sz w:val="20"/>
                <w:szCs w:val="20"/>
              </w:rPr>
              <w:t>accident(ally)</w:t>
            </w:r>
            <w:r>
              <w:rPr>
                <w:rFonts w:ascii="Arial" w:hAnsi="Arial" w:cs="Arial"/>
                <w:sz w:val="20"/>
                <w:szCs w:val="20"/>
              </w:rPr>
              <w:t xml:space="preserve"> </w:t>
            </w:r>
            <w:r w:rsidRPr="004305D4">
              <w:rPr>
                <w:rFonts w:ascii="Arial" w:hAnsi="Arial" w:cs="Arial"/>
                <w:sz w:val="20"/>
                <w:szCs w:val="20"/>
              </w:rPr>
              <w:t>actual(</w:t>
            </w:r>
            <w:proofErr w:type="spellStart"/>
            <w:r w:rsidRPr="004305D4">
              <w:rPr>
                <w:rFonts w:ascii="Arial" w:hAnsi="Arial" w:cs="Arial"/>
                <w:sz w:val="20"/>
                <w:szCs w:val="20"/>
              </w:rPr>
              <w:t>ly</w:t>
            </w:r>
            <w:proofErr w:type="spellEnd"/>
            <w:r w:rsidRPr="004305D4">
              <w:rPr>
                <w:rFonts w:ascii="Arial" w:hAnsi="Arial" w:cs="Arial"/>
                <w:sz w:val="20"/>
                <w:szCs w:val="20"/>
              </w:rPr>
              <w:t>)</w:t>
            </w:r>
            <w:r>
              <w:rPr>
                <w:rFonts w:ascii="Arial" w:hAnsi="Arial" w:cs="Arial"/>
                <w:sz w:val="20"/>
                <w:szCs w:val="20"/>
              </w:rPr>
              <w:t xml:space="preserve"> </w:t>
            </w:r>
            <w:r w:rsidRPr="004305D4">
              <w:rPr>
                <w:rFonts w:ascii="Arial" w:hAnsi="Arial" w:cs="Arial"/>
                <w:sz w:val="20"/>
                <w:szCs w:val="20"/>
              </w:rPr>
              <w:t>address</w:t>
            </w:r>
            <w:r>
              <w:rPr>
                <w:rFonts w:ascii="Arial" w:hAnsi="Arial" w:cs="Arial"/>
                <w:sz w:val="20"/>
                <w:szCs w:val="20"/>
              </w:rPr>
              <w:t xml:space="preserve"> </w:t>
            </w:r>
            <w:r w:rsidRPr="004305D4">
              <w:rPr>
                <w:rFonts w:ascii="Arial" w:hAnsi="Arial" w:cs="Arial"/>
                <w:sz w:val="20"/>
                <w:szCs w:val="20"/>
              </w:rPr>
              <w:t>answer</w:t>
            </w:r>
            <w:r>
              <w:rPr>
                <w:rFonts w:ascii="Arial" w:hAnsi="Arial" w:cs="Arial"/>
                <w:sz w:val="20"/>
                <w:szCs w:val="20"/>
              </w:rPr>
              <w:t xml:space="preserve"> </w:t>
            </w:r>
            <w:r w:rsidRPr="004305D4">
              <w:rPr>
                <w:rFonts w:ascii="Arial" w:hAnsi="Arial" w:cs="Arial"/>
                <w:sz w:val="20"/>
                <w:szCs w:val="20"/>
              </w:rPr>
              <w:t>appear</w:t>
            </w:r>
            <w:r>
              <w:rPr>
                <w:rFonts w:ascii="Arial" w:hAnsi="Arial" w:cs="Arial"/>
                <w:sz w:val="20"/>
                <w:szCs w:val="20"/>
              </w:rPr>
              <w:t xml:space="preserve"> </w:t>
            </w:r>
            <w:r w:rsidRPr="004305D4">
              <w:rPr>
                <w:rFonts w:ascii="Arial" w:hAnsi="Arial" w:cs="Arial"/>
                <w:sz w:val="20"/>
                <w:szCs w:val="20"/>
              </w:rPr>
              <w:t>arrive</w:t>
            </w:r>
          </w:p>
          <w:p w:rsidR="00162AFF" w:rsidRPr="004305D4" w:rsidRDefault="00162AFF" w:rsidP="004305D4">
            <w:pPr>
              <w:rPr>
                <w:rFonts w:ascii="Arial" w:hAnsi="Arial" w:cs="Arial"/>
                <w:sz w:val="20"/>
                <w:szCs w:val="20"/>
              </w:rPr>
            </w:pPr>
            <w:r w:rsidRPr="004305D4">
              <w:rPr>
                <w:rFonts w:ascii="Arial" w:hAnsi="Arial" w:cs="Arial"/>
                <w:sz w:val="20"/>
                <w:szCs w:val="20"/>
              </w:rPr>
              <w:t>believe</w:t>
            </w:r>
            <w:r>
              <w:rPr>
                <w:rFonts w:ascii="Arial" w:hAnsi="Arial" w:cs="Arial"/>
                <w:sz w:val="20"/>
                <w:szCs w:val="20"/>
              </w:rPr>
              <w:t xml:space="preserve"> </w:t>
            </w:r>
            <w:r w:rsidRPr="004305D4">
              <w:rPr>
                <w:rFonts w:ascii="Arial" w:hAnsi="Arial" w:cs="Arial"/>
                <w:sz w:val="20"/>
                <w:szCs w:val="20"/>
              </w:rPr>
              <w:t>bicycle</w:t>
            </w:r>
            <w:r>
              <w:rPr>
                <w:rFonts w:ascii="Arial" w:hAnsi="Arial" w:cs="Arial"/>
                <w:sz w:val="20"/>
                <w:szCs w:val="20"/>
              </w:rPr>
              <w:t xml:space="preserve">  </w:t>
            </w:r>
            <w:r w:rsidRPr="004305D4">
              <w:rPr>
                <w:rFonts w:ascii="Arial" w:hAnsi="Arial" w:cs="Arial"/>
                <w:sz w:val="20"/>
                <w:szCs w:val="20"/>
              </w:rPr>
              <w:t>breath</w:t>
            </w:r>
            <w:r>
              <w:rPr>
                <w:rFonts w:ascii="Arial" w:hAnsi="Arial" w:cs="Arial"/>
                <w:sz w:val="20"/>
                <w:szCs w:val="20"/>
              </w:rPr>
              <w:t xml:space="preserve"> </w:t>
            </w:r>
            <w:r w:rsidRPr="004305D4">
              <w:rPr>
                <w:rFonts w:ascii="Arial" w:hAnsi="Arial" w:cs="Arial"/>
                <w:sz w:val="20"/>
                <w:szCs w:val="20"/>
              </w:rPr>
              <w:t>breathe</w:t>
            </w:r>
            <w:r>
              <w:rPr>
                <w:rFonts w:ascii="Arial" w:hAnsi="Arial" w:cs="Arial"/>
                <w:sz w:val="20"/>
                <w:szCs w:val="20"/>
              </w:rPr>
              <w:t xml:space="preserve"> </w:t>
            </w:r>
            <w:r w:rsidRPr="004305D4">
              <w:rPr>
                <w:rFonts w:ascii="Arial" w:hAnsi="Arial" w:cs="Arial"/>
                <w:sz w:val="20"/>
                <w:szCs w:val="20"/>
              </w:rPr>
              <w:t>build</w:t>
            </w:r>
            <w:r>
              <w:rPr>
                <w:rFonts w:ascii="Arial" w:hAnsi="Arial" w:cs="Arial"/>
                <w:sz w:val="20"/>
                <w:szCs w:val="20"/>
              </w:rPr>
              <w:t xml:space="preserve"> </w:t>
            </w:r>
            <w:r w:rsidRPr="004305D4">
              <w:rPr>
                <w:rFonts w:ascii="Arial" w:hAnsi="Arial" w:cs="Arial"/>
                <w:sz w:val="20"/>
                <w:szCs w:val="20"/>
              </w:rPr>
              <w:t>busy/business</w:t>
            </w:r>
          </w:p>
          <w:p w:rsidR="00162AFF" w:rsidRPr="004305D4" w:rsidRDefault="00162AFF" w:rsidP="004305D4">
            <w:pPr>
              <w:rPr>
                <w:rFonts w:ascii="Arial" w:hAnsi="Arial" w:cs="Arial"/>
                <w:sz w:val="20"/>
                <w:szCs w:val="20"/>
              </w:rPr>
            </w:pPr>
            <w:r w:rsidRPr="004305D4">
              <w:rPr>
                <w:rFonts w:ascii="Arial" w:hAnsi="Arial" w:cs="Arial"/>
                <w:sz w:val="20"/>
                <w:szCs w:val="20"/>
              </w:rPr>
              <w:t>calendar</w:t>
            </w:r>
            <w:r>
              <w:rPr>
                <w:rFonts w:ascii="Arial" w:hAnsi="Arial" w:cs="Arial"/>
                <w:sz w:val="20"/>
                <w:szCs w:val="20"/>
              </w:rPr>
              <w:t xml:space="preserve"> </w:t>
            </w:r>
            <w:r w:rsidRPr="004305D4">
              <w:rPr>
                <w:rFonts w:ascii="Arial" w:hAnsi="Arial" w:cs="Arial"/>
                <w:sz w:val="20"/>
                <w:szCs w:val="20"/>
              </w:rPr>
              <w:t>caught</w:t>
            </w:r>
            <w:r>
              <w:rPr>
                <w:rFonts w:ascii="Arial" w:hAnsi="Arial" w:cs="Arial"/>
                <w:sz w:val="20"/>
                <w:szCs w:val="20"/>
              </w:rPr>
              <w:t xml:space="preserve"> </w:t>
            </w:r>
            <w:r w:rsidRPr="004305D4">
              <w:rPr>
                <w:rFonts w:ascii="Arial" w:hAnsi="Arial" w:cs="Arial"/>
                <w:sz w:val="20"/>
                <w:szCs w:val="20"/>
              </w:rPr>
              <w:t>centre</w:t>
            </w:r>
            <w:r>
              <w:rPr>
                <w:rFonts w:ascii="Arial" w:hAnsi="Arial" w:cs="Arial"/>
                <w:sz w:val="20"/>
                <w:szCs w:val="20"/>
              </w:rPr>
              <w:t xml:space="preserve"> </w:t>
            </w:r>
            <w:r w:rsidRPr="004305D4">
              <w:rPr>
                <w:rFonts w:ascii="Arial" w:hAnsi="Arial" w:cs="Arial"/>
                <w:sz w:val="20"/>
                <w:szCs w:val="20"/>
              </w:rPr>
              <w:t>century</w:t>
            </w:r>
            <w:r>
              <w:rPr>
                <w:rFonts w:ascii="Arial" w:hAnsi="Arial" w:cs="Arial"/>
                <w:sz w:val="20"/>
                <w:szCs w:val="20"/>
              </w:rPr>
              <w:t xml:space="preserve"> </w:t>
            </w:r>
            <w:r w:rsidRPr="004305D4">
              <w:rPr>
                <w:rFonts w:ascii="Arial" w:hAnsi="Arial" w:cs="Arial"/>
                <w:sz w:val="20"/>
                <w:szCs w:val="20"/>
              </w:rPr>
              <w:t>certain</w:t>
            </w:r>
            <w:r>
              <w:rPr>
                <w:rFonts w:ascii="Arial" w:hAnsi="Arial" w:cs="Arial"/>
                <w:sz w:val="20"/>
                <w:szCs w:val="20"/>
              </w:rPr>
              <w:t xml:space="preserve"> </w:t>
            </w:r>
            <w:r w:rsidRPr="004305D4">
              <w:rPr>
                <w:rFonts w:ascii="Arial" w:hAnsi="Arial" w:cs="Arial"/>
                <w:sz w:val="20"/>
                <w:szCs w:val="20"/>
              </w:rPr>
              <w:t>circle</w:t>
            </w:r>
            <w:r>
              <w:rPr>
                <w:rFonts w:ascii="Arial" w:hAnsi="Arial" w:cs="Arial"/>
                <w:sz w:val="20"/>
                <w:szCs w:val="20"/>
              </w:rPr>
              <w:t xml:space="preserve"> </w:t>
            </w:r>
            <w:r w:rsidRPr="004305D4">
              <w:rPr>
                <w:rFonts w:ascii="Arial" w:hAnsi="Arial" w:cs="Arial"/>
                <w:sz w:val="20"/>
                <w:szCs w:val="20"/>
              </w:rPr>
              <w:t>complete</w:t>
            </w:r>
            <w:r>
              <w:rPr>
                <w:rFonts w:ascii="Arial" w:hAnsi="Arial" w:cs="Arial"/>
                <w:sz w:val="20"/>
                <w:szCs w:val="20"/>
              </w:rPr>
              <w:t xml:space="preserve"> </w:t>
            </w:r>
            <w:r w:rsidRPr="004305D4">
              <w:rPr>
                <w:rFonts w:ascii="Arial" w:hAnsi="Arial" w:cs="Arial"/>
                <w:sz w:val="20"/>
                <w:szCs w:val="20"/>
              </w:rPr>
              <w:t>consider</w:t>
            </w:r>
            <w:r>
              <w:rPr>
                <w:rFonts w:ascii="Arial" w:hAnsi="Arial" w:cs="Arial"/>
                <w:sz w:val="20"/>
                <w:szCs w:val="20"/>
              </w:rPr>
              <w:t xml:space="preserve"> </w:t>
            </w:r>
            <w:r w:rsidRPr="004305D4">
              <w:rPr>
                <w:rFonts w:ascii="Arial" w:hAnsi="Arial" w:cs="Arial"/>
                <w:sz w:val="20"/>
                <w:szCs w:val="20"/>
              </w:rPr>
              <w:t>continue</w:t>
            </w:r>
          </w:p>
          <w:p w:rsidR="00162AFF" w:rsidRPr="004305D4" w:rsidRDefault="00162AFF" w:rsidP="004305D4">
            <w:pPr>
              <w:rPr>
                <w:rFonts w:ascii="Arial" w:hAnsi="Arial" w:cs="Arial"/>
                <w:sz w:val="20"/>
                <w:szCs w:val="20"/>
              </w:rPr>
            </w:pPr>
            <w:r w:rsidRPr="004305D4">
              <w:rPr>
                <w:rFonts w:ascii="Arial" w:hAnsi="Arial" w:cs="Arial"/>
                <w:sz w:val="20"/>
                <w:szCs w:val="20"/>
              </w:rPr>
              <w:t>decide</w:t>
            </w:r>
            <w:r>
              <w:rPr>
                <w:rFonts w:ascii="Arial" w:hAnsi="Arial" w:cs="Arial"/>
                <w:sz w:val="20"/>
                <w:szCs w:val="20"/>
              </w:rPr>
              <w:t xml:space="preserve"> </w:t>
            </w:r>
            <w:r w:rsidRPr="004305D4">
              <w:rPr>
                <w:rFonts w:ascii="Arial" w:hAnsi="Arial" w:cs="Arial"/>
                <w:sz w:val="20"/>
                <w:szCs w:val="20"/>
              </w:rPr>
              <w:t>describe</w:t>
            </w:r>
            <w:r>
              <w:rPr>
                <w:rFonts w:ascii="Arial" w:hAnsi="Arial" w:cs="Arial"/>
                <w:sz w:val="20"/>
                <w:szCs w:val="20"/>
              </w:rPr>
              <w:t xml:space="preserve"> </w:t>
            </w:r>
            <w:r w:rsidRPr="004305D4">
              <w:rPr>
                <w:rFonts w:ascii="Arial" w:hAnsi="Arial" w:cs="Arial"/>
                <w:sz w:val="20"/>
                <w:szCs w:val="20"/>
              </w:rPr>
              <w:t>different</w:t>
            </w:r>
            <w:r>
              <w:rPr>
                <w:rFonts w:ascii="Arial" w:hAnsi="Arial" w:cs="Arial"/>
                <w:sz w:val="20"/>
                <w:szCs w:val="20"/>
              </w:rPr>
              <w:t xml:space="preserve"> </w:t>
            </w:r>
            <w:r w:rsidRPr="004305D4">
              <w:rPr>
                <w:rFonts w:ascii="Arial" w:hAnsi="Arial" w:cs="Arial"/>
                <w:sz w:val="20"/>
                <w:szCs w:val="20"/>
              </w:rPr>
              <w:t>difficult</w:t>
            </w:r>
            <w:r>
              <w:rPr>
                <w:rFonts w:ascii="Arial" w:hAnsi="Arial" w:cs="Arial"/>
                <w:sz w:val="20"/>
                <w:szCs w:val="20"/>
              </w:rPr>
              <w:t xml:space="preserve"> </w:t>
            </w:r>
            <w:r w:rsidRPr="004305D4">
              <w:rPr>
                <w:rFonts w:ascii="Arial" w:hAnsi="Arial" w:cs="Arial"/>
                <w:sz w:val="20"/>
                <w:szCs w:val="20"/>
              </w:rPr>
              <w:t>disappear</w:t>
            </w:r>
          </w:p>
          <w:p w:rsidR="00162AFF" w:rsidRPr="004305D4" w:rsidRDefault="00162AFF" w:rsidP="004305D4">
            <w:pPr>
              <w:rPr>
                <w:rFonts w:ascii="Arial" w:hAnsi="Arial" w:cs="Arial"/>
                <w:sz w:val="20"/>
                <w:szCs w:val="20"/>
              </w:rPr>
            </w:pPr>
            <w:r w:rsidRPr="004305D4">
              <w:rPr>
                <w:rFonts w:ascii="Arial" w:hAnsi="Arial" w:cs="Arial"/>
                <w:sz w:val="20"/>
                <w:szCs w:val="20"/>
              </w:rPr>
              <w:t>early</w:t>
            </w:r>
            <w:r>
              <w:rPr>
                <w:rFonts w:ascii="Arial" w:hAnsi="Arial" w:cs="Arial"/>
                <w:sz w:val="20"/>
                <w:szCs w:val="20"/>
              </w:rPr>
              <w:t xml:space="preserve">  </w:t>
            </w:r>
            <w:r w:rsidRPr="004305D4">
              <w:rPr>
                <w:rFonts w:ascii="Arial" w:hAnsi="Arial" w:cs="Arial"/>
                <w:sz w:val="20"/>
                <w:szCs w:val="20"/>
              </w:rPr>
              <w:t>earth</w:t>
            </w:r>
            <w:r>
              <w:rPr>
                <w:rFonts w:ascii="Arial" w:hAnsi="Arial" w:cs="Arial"/>
                <w:sz w:val="20"/>
                <w:szCs w:val="20"/>
              </w:rPr>
              <w:t xml:space="preserve"> </w:t>
            </w:r>
            <w:r w:rsidRPr="004305D4">
              <w:rPr>
                <w:rFonts w:ascii="Arial" w:hAnsi="Arial" w:cs="Arial"/>
                <w:sz w:val="20"/>
                <w:szCs w:val="20"/>
              </w:rPr>
              <w:t>eight/eighth</w:t>
            </w:r>
            <w:r>
              <w:rPr>
                <w:rFonts w:ascii="Arial" w:hAnsi="Arial" w:cs="Arial"/>
                <w:sz w:val="20"/>
                <w:szCs w:val="20"/>
              </w:rPr>
              <w:t xml:space="preserve"> </w:t>
            </w:r>
            <w:r w:rsidRPr="004305D4">
              <w:rPr>
                <w:rFonts w:ascii="Arial" w:hAnsi="Arial" w:cs="Arial"/>
                <w:sz w:val="20"/>
                <w:szCs w:val="20"/>
              </w:rPr>
              <w:t>enough</w:t>
            </w:r>
            <w:r>
              <w:rPr>
                <w:rFonts w:ascii="Arial" w:hAnsi="Arial" w:cs="Arial"/>
                <w:sz w:val="20"/>
                <w:szCs w:val="20"/>
              </w:rPr>
              <w:t xml:space="preserve"> </w:t>
            </w:r>
            <w:r w:rsidRPr="004305D4">
              <w:rPr>
                <w:rFonts w:ascii="Arial" w:hAnsi="Arial" w:cs="Arial"/>
                <w:sz w:val="20"/>
                <w:szCs w:val="20"/>
              </w:rPr>
              <w:t>exercise</w:t>
            </w:r>
            <w:r>
              <w:rPr>
                <w:rFonts w:ascii="Arial" w:hAnsi="Arial" w:cs="Arial"/>
                <w:sz w:val="20"/>
                <w:szCs w:val="20"/>
              </w:rPr>
              <w:t xml:space="preserve"> </w:t>
            </w:r>
            <w:r w:rsidRPr="004305D4">
              <w:rPr>
                <w:rFonts w:ascii="Arial" w:hAnsi="Arial" w:cs="Arial"/>
                <w:sz w:val="20"/>
                <w:szCs w:val="20"/>
              </w:rPr>
              <w:t>experience</w:t>
            </w:r>
            <w:r>
              <w:rPr>
                <w:rFonts w:ascii="Arial" w:hAnsi="Arial" w:cs="Arial"/>
                <w:sz w:val="20"/>
                <w:szCs w:val="20"/>
              </w:rPr>
              <w:t xml:space="preserve"> </w:t>
            </w:r>
            <w:r w:rsidRPr="004305D4">
              <w:rPr>
                <w:rFonts w:ascii="Arial" w:hAnsi="Arial" w:cs="Arial"/>
                <w:sz w:val="20"/>
                <w:szCs w:val="20"/>
              </w:rPr>
              <w:t>experiment</w:t>
            </w:r>
            <w:r>
              <w:rPr>
                <w:rFonts w:ascii="Arial" w:hAnsi="Arial" w:cs="Arial"/>
                <w:sz w:val="20"/>
                <w:szCs w:val="20"/>
              </w:rPr>
              <w:t xml:space="preserve"> </w:t>
            </w:r>
            <w:r w:rsidRPr="004305D4">
              <w:rPr>
                <w:rFonts w:ascii="Arial" w:hAnsi="Arial" w:cs="Arial"/>
                <w:sz w:val="20"/>
                <w:szCs w:val="20"/>
              </w:rPr>
              <w:t>extreme</w:t>
            </w:r>
          </w:p>
          <w:p w:rsidR="00162AFF" w:rsidRPr="004305D4" w:rsidRDefault="00162AFF" w:rsidP="004305D4">
            <w:pPr>
              <w:rPr>
                <w:rFonts w:ascii="Arial" w:hAnsi="Arial" w:cs="Arial"/>
                <w:sz w:val="20"/>
                <w:szCs w:val="20"/>
              </w:rPr>
            </w:pPr>
            <w:r w:rsidRPr="004305D4">
              <w:rPr>
                <w:rFonts w:ascii="Arial" w:hAnsi="Arial" w:cs="Arial"/>
                <w:sz w:val="20"/>
                <w:szCs w:val="20"/>
              </w:rPr>
              <w:t>famous</w:t>
            </w:r>
            <w:r>
              <w:rPr>
                <w:rFonts w:ascii="Arial" w:hAnsi="Arial" w:cs="Arial"/>
                <w:sz w:val="20"/>
                <w:szCs w:val="20"/>
              </w:rPr>
              <w:t xml:space="preserve">  </w:t>
            </w:r>
            <w:r w:rsidRPr="004305D4">
              <w:rPr>
                <w:rFonts w:ascii="Arial" w:hAnsi="Arial" w:cs="Arial"/>
                <w:sz w:val="20"/>
                <w:szCs w:val="20"/>
              </w:rPr>
              <w:t>favourite</w:t>
            </w:r>
            <w:r>
              <w:rPr>
                <w:rFonts w:ascii="Arial" w:hAnsi="Arial" w:cs="Arial"/>
                <w:sz w:val="20"/>
                <w:szCs w:val="20"/>
              </w:rPr>
              <w:t xml:space="preserve"> </w:t>
            </w:r>
            <w:r w:rsidRPr="004305D4">
              <w:rPr>
                <w:rFonts w:ascii="Arial" w:hAnsi="Arial" w:cs="Arial"/>
                <w:sz w:val="20"/>
                <w:szCs w:val="20"/>
              </w:rPr>
              <w:t>February</w:t>
            </w:r>
            <w:r>
              <w:rPr>
                <w:rFonts w:ascii="Arial" w:hAnsi="Arial" w:cs="Arial"/>
                <w:sz w:val="20"/>
                <w:szCs w:val="20"/>
              </w:rPr>
              <w:t xml:space="preserve"> </w:t>
            </w:r>
            <w:r w:rsidRPr="004305D4">
              <w:rPr>
                <w:rFonts w:ascii="Arial" w:hAnsi="Arial" w:cs="Arial"/>
                <w:sz w:val="20"/>
                <w:szCs w:val="20"/>
              </w:rPr>
              <w:t>forward(s)fruit</w:t>
            </w:r>
          </w:p>
          <w:p w:rsidR="00162AFF" w:rsidRPr="004305D4" w:rsidRDefault="00162AFF" w:rsidP="004305D4">
            <w:pPr>
              <w:rPr>
                <w:rFonts w:ascii="Arial" w:hAnsi="Arial" w:cs="Arial"/>
                <w:sz w:val="20"/>
                <w:szCs w:val="20"/>
              </w:rPr>
            </w:pPr>
            <w:r w:rsidRPr="004305D4">
              <w:rPr>
                <w:rFonts w:ascii="Arial" w:hAnsi="Arial" w:cs="Arial"/>
                <w:sz w:val="20"/>
                <w:szCs w:val="20"/>
              </w:rPr>
              <w:t>grammar</w:t>
            </w:r>
            <w:r>
              <w:rPr>
                <w:rFonts w:ascii="Arial" w:hAnsi="Arial" w:cs="Arial"/>
                <w:sz w:val="20"/>
                <w:szCs w:val="20"/>
              </w:rPr>
              <w:t xml:space="preserve"> </w:t>
            </w:r>
            <w:r w:rsidRPr="004305D4">
              <w:rPr>
                <w:rFonts w:ascii="Arial" w:hAnsi="Arial" w:cs="Arial"/>
                <w:sz w:val="20"/>
                <w:szCs w:val="20"/>
              </w:rPr>
              <w:t>group</w:t>
            </w:r>
            <w:r>
              <w:rPr>
                <w:rFonts w:ascii="Arial" w:hAnsi="Arial" w:cs="Arial"/>
                <w:sz w:val="20"/>
                <w:szCs w:val="20"/>
              </w:rPr>
              <w:t xml:space="preserve"> </w:t>
            </w:r>
            <w:r w:rsidRPr="004305D4">
              <w:rPr>
                <w:rFonts w:ascii="Arial" w:hAnsi="Arial" w:cs="Arial"/>
                <w:sz w:val="20"/>
                <w:szCs w:val="20"/>
              </w:rPr>
              <w:t>guard</w:t>
            </w:r>
            <w:r>
              <w:rPr>
                <w:rFonts w:ascii="Arial" w:hAnsi="Arial" w:cs="Arial"/>
                <w:sz w:val="20"/>
                <w:szCs w:val="20"/>
              </w:rPr>
              <w:t xml:space="preserve"> </w:t>
            </w:r>
            <w:r w:rsidRPr="004305D4">
              <w:rPr>
                <w:rFonts w:ascii="Arial" w:hAnsi="Arial" w:cs="Arial"/>
                <w:sz w:val="20"/>
                <w:szCs w:val="20"/>
              </w:rPr>
              <w:t>guide</w:t>
            </w:r>
          </w:p>
          <w:p w:rsidR="00162AFF" w:rsidRDefault="00162AFF" w:rsidP="004305D4">
            <w:pPr>
              <w:rPr>
                <w:rFonts w:ascii="Arial" w:hAnsi="Arial" w:cs="Arial"/>
                <w:sz w:val="20"/>
                <w:szCs w:val="20"/>
              </w:rPr>
            </w:pPr>
            <w:r w:rsidRPr="004305D4">
              <w:rPr>
                <w:rFonts w:ascii="Arial" w:hAnsi="Arial" w:cs="Arial"/>
                <w:sz w:val="20"/>
                <w:szCs w:val="20"/>
              </w:rPr>
              <w:t>heard</w:t>
            </w:r>
            <w:r>
              <w:rPr>
                <w:rFonts w:ascii="Arial" w:hAnsi="Arial" w:cs="Arial"/>
                <w:sz w:val="20"/>
                <w:szCs w:val="20"/>
              </w:rPr>
              <w:t xml:space="preserve"> </w:t>
            </w:r>
            <w:r w:rsidRPr="004305D4">
              <w:rPr>
                <w:rFonts w:ascii="Arial" w:hAnsi="Arial" w:cs="Arial"/>
                <w:sz w:val="20"/>
                <w:szCs w:val="20"/>
              </w:rPr>
              <w:t>heart</w:t>
            </w:r>
            <w:r>
              <w:rPr>
                <w:rFonts w:ascii="Arial" w:hAnsi="Arial" w:cs="Arial"/>
                <w:sz w:val="20"/>
                <w:szCs w:val="20"/>
              </w:rPr>
              <w:t xml:space="preserve"> </w:t>
            </w:r>
            <w:r w:rsidRPr="004305D4">
              <w:rPr>
                <w:rFonts w:ascii="Arial" w:hAnsi="Arial" w:cs="Arial"/>
                <w:sz w:val="20"/>
                <w:szCs w:val="20"/>
              </w:rPr>
              <w:t>height</w:t>
            </w:r>
            <w:r>
              <w:rPr>
                <w:rFonts w:ascii="Arial" w:hAnsi="Arial" w:cs="Arial"/>
                <w:sz w:val="20"/>
                <w:szCs w:val="20"/>
              </w:rPr>
              <w:t xml:space="preserve"> </w:t>
            </w:r>
            <w:r w:rsidRPr="004305D4">
              <w:rPr>
                <w:rFonts w:ascii="Arial" w:hAnsi="Arial" w:cs="Arial"/>
                <w:sz w:val="20"/>
                <w:szCs w:val="20"/>
              </w:rPr>
              <w:t>history</w:t>
            </w:r>
            <w:r>
              <w:rPr>
                <w:rFonts w:ascii="Arial" w:hAnsi="Arial" w:cs="Arial"/>
                <w:sz w:val="20"/>
                <w:szCs w:val="20"/>
              </w:rPr>
              <w:t xml:space="preserve"> </w:t>
            </w:r>
          </w:p>
          <w:p w:rsidR="00162AFF" w:rsidRPr="004305D4" w:rsidRDefault="00162AFF" w:rsidP="004305D4">
            <w:pPr>
              <w:rPr>
                <w:rFonts w:ascii="Arial" w:hAnsi="Arial" w:cs="Arial"/>
                <w:sz w:val="20"/>
                <w:szCs w:val="20"/>
              </w:rPr>
            </w:pPr>
            <w:r w:rsidRPr="004305D4">
              <w:rPr>
                <w:rFonts w:ascii="Arial" w:hAnsi="Arial" w:cs="Arial"/>
                <w:sz w:val="20"/>
                <w:szCs w:val="20"/>
              </w:rPr>
              <w:t>imagine</w:t>
            </w:r>
            <w:r>
              <w:rPr>
                <w:rFonts w:ascii="Arial" w:hAnsi="Arial" w:cs="Arial"/>
                <w:sz w:val="20"/>
                <w:szCs w:val="20"/>
              </w:rPr>
              <w:t xml:space="preserve"> </w:t>
            </w:r>
            <w:r w:rsidRPr="004305D4">
              <w:rPr>
                <w:rFonts w:ascii="Arial" w:hAnsi="Arial" w:cs="Arial"/>
                <w:sz w:val="20"/>
                <w:szCs w:val="20"/>
              </w:rPr>
              <w:t>increase</w:t>
            </w:r>
            <w:r>
              <w:rPr>
                <w:rFonts w:ascii="Arial" w:hAnsi="Arial" w:cs="Arial"/>
                <w:sz w:val="20"/>
                <w:szCs w:val="20"/>
              </w:rPr>
              <w:t xml:space="preserve"> </w:t>
            </w:r>
            <w:r w:rsidRPr="004305D4">
              <w:rPr>
                <w:rFonts w:ascii="Arial" w:hAnsi="Arial" w:cs="Arial"/>
                <w:sz w:val="20"/>
                <w:szCs w:val="20"/>
              </w:rPr>
              <w:t>important</w:t>
            </w:r>
            <w:r>
              <w:rPr>
                <w:rFonts w:ascii="Arial" w:hAnsi="Arial" w:cs="Arial"/>
                <w:sz w:val="20"/>
                <w:szCs w:val="20"/>
              </w:rPr>
              <w:t xml:space="preserve"> </w:t>
            </w:r>
            <w:r w:rsidRPr="004305D4">
              <w:rPr>
                <w:rFonts w:ascii="Arial" w:hAnsi="Arial" w:cs="Arial"/>
                <w:sz w:val="20"/>
                <w:szCs w:val="20"/>
              </w:rPr>
              <w:t>interest</w:t>
            </w:r>
            <w:r>
              <w:rPr>
                <w:rFonts w:ascii="Arial" w:hAnsi="Arial" w:cs="Arial"/>
                <w:sz w:val="20"/>
                <w:szCs w:val="20"/>
              </w:rPr>
              <w:t xml:space="preserve"> </w:t>
            </w:r>
            <w:r w:rsidRPr="004305D4">
              <w:rPr>
                <w:rFonts w:ascii="Arial" w:hAnsi="Arial" w:cs="Arial"/>
                <w:sz w:val="20"/>
                <w:szCs w:val="20"/>
              </w:rPr>
              <w:t>island</w:t>
            </w:r>
          </w:p>
          <w:p w:rsidR="00162AFF" w:rsidRPr="004305D4" w:rsidRDefault="00162AFF" w:rsidP="004305D4">
            <w:pPr>
              <w:rPr>
                <w:rFonts w:ascii="Arial" w:hAnsi="Arial" w:cs="Arial"/>
                <w:sz w:val="20"/>
                <w:szCs w:val="20"/>
              </w:rPr>
            </w:pPr>
            <w:r w:rsidRPr="004305D4">
              <w:rPr>
                <w:rFonts w:ascii="Arial" w:hAnsi="Arial" w:cs="Arial"/>
                <w:sz w:val="20"/>
                <w:szCs w:val="20"/>
              </w:rPr>
              <w:t>knowledge</w:t>
            </w:r>
            <w:r>
              <w:rPr>
                <w:rFonts w:ascii="Arial" w:hAnsi="Arial" w:cs="Arial"/>
                <w:sz w:val="20"/>
                <w:szCs w:val="20"/>
              </w:rPr>
              <w:t xml:space="preserve"> </w:t>
            </w:r>
          </w:p>
          <w:p w:rsidR="00162AFF" w:rsidRDefault="00162AFF" w:rsidP="004305D4">
            <w:pPr>
              <w:rPr>
                <w:rFonts w:ascii="Arial" w:hAnsi="Arial" w:cs="Arial"/>
                <w:sz w:val="20"/>
                <w:szCs w:val="20"/>
              </w:rPr>
            </w:pPr>
            <w:r w:rsidRPr="004305D4">
              <w:rPr>
                <w:rFonts w:ascii="Arial" w:hAnsi="Arial" w:cs="Arial"/>
                <w:sz w:val="20"/>
                <w:szCs w:val="20"/>
              </w:rPr>
              <w:t>learn</w:t>
            </w:r>
            <w:r>
              <w:rPr>
                <w:rFonts w:ascii="Arial" w:hAnsi="Arial" w:cs="Arial"/>
                <w:sz w:val="20"/>
                <w:szCs w:val="20"/>
              </w:rPr>
              <w:t xml:space="preserve">  </w:t>
            </w:r>
            <w:r w:rsidRPr="004305D4">
              <w:rPr>
                <w:rFonts w:ascii="Arial" w:hAnsi="Arial" w:cs="Arial"/>
                <w:sz w:val="20"/>
                <w:szCs w:val="20"/>
              </w:rPr>
              <w:t>length</w:t>
            </w:r>
            <w:r>
              <w:rPr>
                <w:rFonts w:ascii="Arial" w:hAnsi="Arial" w:cs="Arial"/>
                <w:sz w:val="20"/>
                <w:szCs w:val="20"/>
              </w:rPr>
              <w:t xml:space="preserve"> </w:t>
            </w:r>
            <w:r w:rsidRPr="004305D4">
              <w:rPr>
                <w:rFonts w:ascii="Arial" w:hAnsi="Arial" w:cs="Arial"/>
                <w:sz w:val="20"/>
                <w:szCs w:val="20"/>
              </w:rPr>
              <w:t>library</w:t>
            </w:r>
            <w:r>
              <w:rPr>
                <w:rFonts w:ascii="Arial" w:hAnsi="Arial" w:cs="Arial"/>
                <w:sz w:val="20"/>
                <w:szCs w:val="20"/>
              </w:rPr>
              <w:t xml:space="preserve"> </w:t>
            </w:r>
          </w:p>
          <w:p w:rsidR="00162AFF" w:rsidRPr="004305D4" w:rsidRDefault="00162AFF" w:rsidP="004305D4">
            <w:pPr>
              <w:rPr>
                <w:rFonts w:ascii="Arial" w:hAnsi="Arial" w:cs="Arial"/>
                <w:sz w:val="20"/>
                <w:szCs w:val="20"/>
              </w:rPr>
            </w:pPr>
            <w:r w:rsidRPr="004305D4">
              <w:rPr>
                <w:rFonts w:ascii="Arial" w:hAnsi="Arial" w:cs="Arial"/>
                <w:sz w:val="20"/>
                <w:szCs w:val="20"/>
              </w:rPr>
              <w:t>material</w:t>
            </w:r>
            <w:r>
              <w:rPr>
                <w:rFonts w:ascii="Arial" w:hAnsi="Arial" w:cs="Arial"/>
                <w:sz w:val="20"/>
                <w:szCs w:val="20"/>
              </w:rPr>
              <w:t xml:space="preserve"> </w:t>
            </w:r>
            <w:r w:rsidRPr="004305D4">
              <w:rPr>
                <w:rFonts w:ascii="Arial" w:hAnsi="Arial" w:cs="Arial"/>
                <w:sz w:val="20"/>
                <w:szCs w:val="20"/>
              </w:rPr>
              <w:t>medicine</w:t>
            </w:r>
            <w:r>
              <w:rPr>
                <w:rFonts w:ascii="Arial" w:hAnsi="Arial" w:cs="Arial"/>
                <w:sz w:val="20"/>
                <w:szCs w:val="20"/>
              </w:rPr>
              <w:t xml:space="preserve"> </w:t>
            </w:r>
            <w:r w:rsidRPr="004305D4">
              <w:rPr>
                <w:rFonts w:ascii="Arial" w:hAnsi="Arial" w:cs="Arial"/>
                <w:sz w:val="20"/>
                <w:szCs w:val="20"/>
              </w:rPr>
              <w:t>mention</w:t>
            </w:r>
            <w:r>
              <w:rPr>
                <w:rFonts w:ascii="Arial" w:hAnsi="Arial" w:cs="Arial"/>
                <w:sz w:val="20"/>
                <w:szCs w:val="20"/>
              </w:rPr>
              <w:t xml:space="preserve"> </w:t>
            </w:r>
            <w:r w:rsidRPr="004305D4">
              <w:rPr>
                <w:rFonts w:ascii="Arial" w:hAnsi="Arial" w:cs="Arial"/>
                <w:sz w:val="20"/>
                <w:szCs w:val="20"/>
              </w:rPr>
              <w:t>minute</w:t>
            </w:r>
          </w:p>
          <w:p w:rsidR="00162AFF" w:rsidRPr="004305D4" w:rsidRDefault="00162AFF" w:rsidP="004305D4">
            <w:pPr>
              <w:rPr>
                <w:rFonts w:ascii="Arial" w:hAnsi="Arial" w:cs="Arial"/>
                <w:sz w:val="20"/>
                <w:szCs w:val="20"/>
              </w:rPr>
            </w:pPr>
            <w:r w:rsidRPr="004305D4">
              <w:rPr>
                <w:rFonts w:ascii="Arial" w:hAnsi="Arial" w:cs="Arial"/>
                <w:sz w:val="20"/>
                <w:szCs w:val="20"/>
              </w:rPr>
              <w:t>natural</w:t>
            </w:r>
            <w:r>
              <w:rPr>
                <w:rFonts w:ascii="Arial" w:hAnsi="Arial" w:cs="Arial"/>
                <w:sz w:val="20"/>
                <w:szCs w:val="20"/>
              </w:rPr>
              <w:t xml:space="preserve"> </w:t>
            </w:r>
            <w:r w:rsidRPr="004305D4">
              <w:rPr>
                <w:rFonts w:ascii="Arial" w:hAnsi="Arial" w:cs="Arial"/>
                <w:sz w:val="20"/>
                <w:szCs w:val="20"/>
              </w:rPr>
              <w:t>naughty</w:t>
            </w:r>
            <w:r>
              <w:rPr>
                <w:rFonts w:ascii="Arial" w:hAnsi="Arial" w:cs="Arial"/>
                <w:sz w:val="20"/>
                <w:szCs w:val="20"/>
              </w:rPr>
              <w:t xml:space="preserve"> </w:t>
            </w:r>
            <w:r w:rsidRPr="004305D4">
              <w:rPr>
                <w:rFonts w:ascii="Arial" w:hAnsi="Arial" w:cs="Arial"/>
                <w:sz w:val="20"/>
                <w:szCs w:val="20"/>
              </w:rPr>
              <w:t>notice</w:t>
            </w:r>
          </w:p>
          <w:p w:rsidR="00162AFF" w:rsidRPr="004305D4" w:rsidRDefault="00162AFF" w:rsidP="004305D4">
            <w:pPr>
              <w:rPr>
                <w:rFonts w:ascii="Arial" w:hAnsi="Arial" w:cs="Arial"/>
                <w:sz w:val="20"/>
                <w:szCs w:val="20"/>
              </w:rPr>
            </w:pPr>
            <w:r w:rsidRPr="004305D4">
              <w:rPr>
                <w:rFonts w:ascii="Arial" w:hAnsi="Arial" w:cs="Arial"/>
                <w:sz w:val="20"/>
                <w:szCs w:val="20"/>
              </w:rPr>
              <w:t>occasion(ally)</w:t>
            </w:r>
            <w:r>
              <w:rPr>
                <w:rFonts w:ascii="Arial" w:hAnsi="Arial" w:cs="Arial"/>
                <w:sz w:val="20"/>
                <w:szCs w:val="20"/>
              </w:rPr>
              <w:t xml:space="preserve"> </w:t>
            </w:r>
            <w:r w:rsidRPr="004305D4">
              <w:rPr>
                <w:rFonts w:ascii="Arial" w:hAnsi="Arial" w:cs="Arial"/>
                <w:sz w:val="20"/>
                <w:szCs w:val="20"/>
              </w:rPr>
              <w:t>often</w:t>
            </w:r>
            <w:r>
              <w:rPr>
                <w:rFonts w:ascii="Arial" w:hAnsi="Arial" w:cs="Arial"/>
                <w:sz w:val="20"/>
                <w:szCs w:val="20"/>
              </w:rPr>
              <w:t xml:space="preserve"> </w:t>
            </w:r>
            <w:r w:rsidRPr="004305D4">
              <w:rPr>
                <w:rFonts w:ascii="Arial" w:hAnsi="Arial" w:cs="Arial"/>
                <w:sz w:val="20"/>
                <w:szCs w:val="20"/>
              </w:rPr>
              <w:t>opposite</w:t>
            </w:r>
            <w:r>
              <w:rPr>
                <w:rFonts w:ascii="Arial" w:hAnsi="Arial" w:cs="Arial"/>
                <w:sz w:val="20"/>
                <w:szCs w:val="20"/>
              </w:rPr>
              <w:t xml:space="preserve"> </w:t>
            </w:r>
            <w:r w:rsidRPr="004305D4">
              <w:rPr>
                <w:rFonts w:ascii="Arial" w:hAnsi="Arial" w:cs="Arial"/>
                <w:sz w:val="20"/>
                <w:szCs w:val="20"/>
              </w:rPr>
              <w:t>ordinary</w:t>
            </w:r>
          </w:p>
          <w:p w:rsidR="00162AFF" w:rsidRPr="004305D4" w:rsidRDefault="00162AFF" w:rsidP="004305D4">
            <w:pPr>
              <w:rPr>
                <w:rFonts w:ascii="Arial" w:hAnsi="Arial" w:cs="Arial"/>
                <w:sz w:val="20"/>
                <w:szCs w:val="20"/>
              </w:rPr>
            </w:pPr>
            <w:r w:rsidRPr="004305D4">
              <w:rPr>
                <w:rFonts w:ascii="Arial" w:hAnsi="Arial" w:cs="Arial"/>
                <w:sz w:val="20"/>
                <w:szCs w:val="20"/>
              </w:rPr>
              <w:t>particular</w:t>
            </w:r>
            <w:r>
              <w:rPr>
                <w:rFonts w:ascii="Arial" w:hAnsi="Arial" w:cs="Arial"/>
                <w:sz w:val="20"/>
                <w:szCs w:val="20"/>
              </w:rPr>
              <w:t xml:space="preserve"> </w:t>
            </w:r>
            <w:r w:rsidRPr="004305D4">
              <w:rPr>
                <w:rFonts w:ascii="Arial" w:hAnsi="Arial" w:cs="Arial"/>
                <w:sz w:val="20"/>
                <w:szCs w:val="20"/>
              </w:rPr>
              <w:t>peculiar</w:t>
            </w:r>
            <w:r>
              <w:rPr>
                <w:rFonts w:ascii="Arial" w:hAnsi="Arial" w:cs="Arial"/>
                <w:sz w:val="20"/>
                <w:szCs w:val="20"/>
              </w:rPr>
              <w:t xml:space="preserve"> </w:t>
            </w:r>
            <w:r w:rsidRPr="004305D4">
              <w:rPr>
                <w:rFonts w:ascii="Arial" w:hAnsi="Arial" w:cs="Arial"/>
                <w:sz w:val="20"/>
                <w:szCs w:val="20"/>
              </w:rPr>
              <w:t>perhaps</w:t>
            </w:r>
            <w:r>
              <w:rPr>
                <w:rFonts w:ascii="Arial" w:hAnsi="Arial" w:cs="Arial"/>
                <w:sz w:val="20"/>
                <w:szCs w:val="20"/>
              </w:rPr>
              <w:t xml:space="preserve"> </w:t>
            </w:r>
            <w:r w:rsidRPr="004305D4">
              <w:rPr>
                <w:rFonts w:ascii="Arial" w:hAnsi="Arial" w:cs="Arial"/>
                <w:sz w:val="20"/>
                <w:szCs w:val="20"/>
              </w:rPr>
              <w:t>popular</w:t>
            </w:r>
            <w:r>
              <w:rPr>
                <w:rFonts w:ascii="Arial" w:hAnsi="Arial" w:cs="Arial"/>
                <w:sz w:val="20"/>
                <w:szCs w:val="20"/>
              </w:rPr>
              <w:t xml:space="preserve"> </w:t>
            </w:r>
            <w:r w:rsidRPr="004305D4">
              <w:rPr>
                <w:rFonts w:ascii="Arial" w:hAnsi="Arial" w:cs="Arial"/>
                <w:sz w:val="20"/>
                <w:szCs w:val="20"/>
              </w:rPr>
              <w:t>position</w:t>
            </w:r>
            <w:r>
              <w:rPr>
                <w:rFonts w:ascii="Arial" w:hAnsi="Arial" w:cs="Arial"/>
                <w:sz w:val="20"/>
                <w:szCs w:val="20"/>
              </w:rPr>
              <w:t xml:space="preserve"> </w:t>
            </w:r>
            <w:r w:rsidRPr="004305D4">
              <w:rPr>
                <w:rFonts w:ascii="Arial" w:hAnsi="Arial" w:cs="Arial"/>
                <w:sz w:val="20"/>
                <w:szCs w:val="20"/>
              </w:rPr>
              <w:t>possess(ion)</w:t>
            </w:r>
            <w:r>
              <w:rPr>
                <w:rFonts w:ascii="Arial" w:hAnsi="Arial" w:cs="Arial"/>
                <w:sz w:val="20"/>
                <w:szCs w:val="20"/>
              </w:rPr>
              <w:t xml:space="preserve"> </w:t>
            </w:r>
            <w:r w:rsidRPr="004305D4">
              <w:rPr>
                <w:rFonts w:ascii="Arial" w:hAnsi="Arial" w:cs="Arial"/>
                <w:sz w:val="20"/>
                <w:szCs w:val="20"/>
              </w:rPr>
              <w:t>possible</w:t>
            </w:r>
            <w:r>
              <w:rPr>
                <w:rFonts w:ascii="Arial" w:hAnsi="Arial" w:cs="Arial"/>
                <w:sz w:val="20"/>
                <w:szCs w:val="20"/>
              </w:rPr>
              <w:t xml:space="preserve"> </w:t>
            </w:r>
            <w:r w:rsidRPr="004305D4">
              <w:rPr>
                <w:rFonts w:ascii="Arial" w:hAnsi="Arial" w:cs="Arial"/>
                <w:sz w:val="20"/>
                <w:szCs w:val="20"/>
              </w:rPr>
              <w:t>potatoes</w:t>
            </w:r>
            <w:r>
              <w:rPr>
                <w:rFonts w:ascii="Arial" w:hAnsi="Arial" w:cs="Arial"/>
                <w:sz w:val="20"/>
                <w:szCs w:val="20"/>
              </w:rPr>
              <w:t xml:space="preserve"> </w:t>
            </w:r>
            <w:r w:rsidRPr="004305D4">
              <w:rPr>
                <w:rFonts w:ascii="Arial" w:hAnsi="Arial" w:cs="Arial"/>
                <w:sz w:val="20"/>
                <w:szCs w:val="20"/>
              </w:rPr>
              <w:t>pressure</w:t>
            </w:r>
            <w:r>
              <w:rPr>
                <w:rFonts w:ascii="Arial" w:hAnsi="Arial" w:cs="Arial"/>
                <w:sz w:val="20"/>
                <w:szCs w:val="20"/>
              </w:rPr>
              <w:t xml:space="preserve"> </w:t>
            </w:r>
            <w:r w:rsidRPr="004305D4">
              <w:rPr>
                <w:rFonts w:ascii="Arial" w:hAnsi="Arial" w:cs="Arial"/>
                <w:sz w:val="20"/>
                <w:szCs w:val="20"/>
              </w:rPr>
              <w:t>probably</w:t>
            </w:r>
            <w:r>
              <w:rPr>
                <w:rFonts w:ascii="Arial" w:hAnsi="Arial" w:cs="Arial"/>
                <w:sz w:val="20"/>
                <w:szCs w:val="20"/>
              </w:rPr>
              <w:t xml:space="preserve"> </w:t>
            </w:r>
            <w:r w:rsidRPr="004305D4">
              <w:rPr>
                <w:rFonts w:ascii="Arial" w:hAnsi="Arial" w:cs="Arial"/>
                <w:sz w:val="20"/>
                <w:szCs w:val="20"/>
              </w:rPr>
              <w:t>promise</w:t>
            </w:r>
            <w:r>
              <w:rPr>
                <w:rFonts w:ascii="Arial" w:hAnsi="Arial" w:cs="Arial"/>
                <w:sz w:val="20"/>
                <w:szCs w:val="20"/>
              </w:rPr>
              <w:t xml:space="preserve"> </w:t>
            </w:r>
            <w:r w:rsidRPr="004305D4">
              <w:rPr>
                <w:rFonts w:ascii="Arial" w:hAnsi="Arial" w:cs="Arial"/>
                <w:sz w:val="20"/>
                <w:szCs w:val="20"/>
              </w:rPr>
              <w:t>purpose</w:t>
            </w:r>
          </w:p>
          <w:p w:rsidR="00162AFF" w:rsidRPr="004305D4" w:rsidRDefault="00162AFF" w:rsidP="004305D4">
            <w:pPr>
              <w:rPr>
                <w:rFonts w:ascii="Arial" w:hAnsi="Arial" w:cs="Arial"/>
                <w:sz w:val="20"/>
                <w:szCs w:val="20"/>
              </w:rPr>
            </w:pPr>
            <w:r w:rsidRPr="004305D4">
              <w:rPr>
                <w:rFonts w:ascii="Arial" w:hAnsi="Arial" w:cs="Arial"/>
                <w:sz w:val="20"/>
                <w:szCs w:val="20"/>
              </w:rPr>
              <w:t>quarter</w:t>
            </w:r>
            <w:r>
              <w:rPr>
                <w:rFonts w:ascii="Arial" w:hAnsi="Arial" w:cs="Arial"/>
                <w:sz w:val="20"/>
                <w:szCs w:val="20"/>
              </w:rPr>
              <w:t xml:space="preserve"> </w:t>
            </w:r>
            <w:r w:rsidRPr="004305D4">
              <w:rPr>
                <w:rFonts w:ascii="Arial" w:hAnsi="Arial" w:cs="Arial"/>
                <w:sz w:val="20"/>
                <w:szCs w:val="20"/>
              </w:rPr>
              <w:t>question</w:t>
            </w:r>
          </w:p>
          <w:p w:rsidR="00162AFF" w:rsidRPr="004305D4" w:rsidRDefault="00162AFF" w:rsidP="004305D4">
            <w:pPr>
              <w:rPr>
                <w:rFonts w:ascii="Arial" w:hAnsi="Arial" w:cs="Arial"/>
                <w:sz w:val="20"/>
                <w:szCs w:val="20"/>
              </w:rPr>
            </w:pPr>
            <w:r w:rsidRPr="004305D4">
              <w:rPr>
                <w:rFonts w:ascii="Arial" w:hAnsi="Arial" w:cs="Arial"/>
                <w:sz w:val="20"/>
                <w:szCs w:val="20"/>
              </w:rPr>
              <w:t>recent</w:t>
            </w:r>
            <w:r>
              <w:rPr>
                <w:rFonts w:ascii="Arial" w:hAnsi="Arial" w:cs="Arial"/>
                <w:sz w:val="20"/>
                <w:szCs w:val="20"/>
              </w:rPr>
              <w:t xml:space="preserve"> </w:t>
            </w:r>
            <w:r w:rsidRPr="004305D4">
              <w:rPr>
                <w:rFonts w:ascii="Arial" w:hAnsi="Arial" w:cs="Arial"/>
                <w:sz w:val="20"/>
                <w:szCs w:val="20"/>
              </w:rPr>
              <w:t>regular</w:t>
            </w:r>
            <w:r>
              <w:rPr>
                <w:rFonts w:ascii="Arial" w:hAnsi="Arial" w:cs="Arial"/>
                <w:sz w:val="20"/>
                <w:szCs w:val="20"/>
              </w:rPr>
              <w:t xml:space="preserve"> </w:t>
            </w:r>
            <w:r w:rsidRPr="004305D4">
              <w:rPr>
                <w:rFonts w:ascii="Arial" w:hAnsi="Arial" w:cs="Arial"/>
                <w:sz w:val="20"/>
                <w:szCs w:val="20"/>
              </w:rPr>
              <w:t>reign</w:t>
            </w:r>
            <w:r>
              <w:rPr>
                <w:rFonts w:ascii="Arial" w:hAnsi="Arial" w:cs="Arial"/>
                <w:sz w:val="20"/>
                <w:szCs w:val="20"/>
              </w:rPr>
              <w:t xml:space="preserve"> </w:t>
            </w:r>
            <w:r w:rsidRPr="004305D4">
              <w:rPr>
                <w:rFonts w:ascii="Arial" w:hAnsi="Arial" w:cs="Arial"/>
                <w:sz w:val="20"/>
                <w:szCs w:val="20"/>
              </w:rPr>
              <w:t>remember</w:t>
            </w:r>
          </w:p>
          <w:p w:rsidR="00162AFF" w:rsidRPr="004305D4" w:rsidRDefault="00162AFF" w:rsidP="004305D4">
            <w:pPr>
              <w:rPr>
                <w:rFonts w:ascii="Arial" w:hAnsi="Arial" w:cs="Arial"/>
                <w:sz w:val="20"/>
                <w:szCs w:val="20"/>
              </w:rPr>
            </w:pPr>
            <w:r w:rsidRPr="004305D4">
              <w:rPr>
                <w:rFonts w:ascii="Arial" w:hAnsi="Arial" w:cs="Arial"/>
                <w:sz w:val="20"/>
                <w:szCs w:val="20"/>
              </w:rPr>
              <w:t>sentence</w:t>
            </w:r>
            <w:r>
              <w:rPr>
                <w:rFonts w:ascii="Arial" w:hAnsi="Arial" w:cs="Arial"/>
                <w:sz w:val="20"/>
                <w:szCs w:val="20"/>
              </w:rPr>
              <w:t xml:space="preserve"> </w:t>
            </w:r>
            <w:r w:rsidRPr="004305D4">
              <w:rPr>
                <w:rFonts w:ascii="Arial" w:hAnsi="Arial" w:cs="Arial"/>
                <w:sz w:val="20"/>
                <w:szCs w:val="20"/>
              </w:rPr>
              <w:t>separate</w:t>
            </w:r>
            <w:r>
              <w:rPr>
                <w:rFonts w:ascii="Arial" w:hAnsi="Arial" w:cs="Arial"/>
                <w:sz w:val="20"/>
                <w:szCs w:val="20"/>
              </w:rPr>
              <w:t xml:space="preserve"> </w:t>
            </w:r>
            <w:r w:rsidRPr="004305D4">
              <w:rPr>
                <w:rFonts w:ascii="Arial" w:hAnsi="Arial" w:cs="Arial"/>
                <w:sz w:val="20"/>
                <w:szCs w:val="20"/>
              </w:rPr>
              <w:t>special</w:t>
            </w:r>
            <w:r>
              <w:rPr>
                <w:rFonts w:ascii="Arial" w:hAnsi="Arial" w:cs="Arial"/>
                <w:sz w:val="20"/>
                <w:szCs w:val="20"/>
              </w:rPr>
              <w:t xml:space="preserve"> </w:t>
            </w:r>
            <w:r w:rsidRPr="004305D4">
              <w:rPr>
                <w:rFonts w:ascii="Arial" w:hAnsi="Arial" w:cs="Arial"/>
                <w:sz w:val="20"/>
                <w:szCs w:val="20"/>
              </w:rPr>
              <w:t>straight</w:t>
            </w:r>
            <w:r>
              <w:rPr>
                <w:rFonts w:ascii="Arial" w:hAnsi="Arial" w:cs="Arial"/>
                <w:sz w:val="20"/>
                <w:szCs w:val="20"/>
              </w:rPr>
              <w:t xml:space="preserve"> </w:t>
            </w:r>
            <w:r w:rsidRPr="004305D4">
              <w:rPr>
                <w:rFonts w:ascii="Arial" w:hAnsi="Arial" w:cs="Arial"/>
                <w:sz w:val="20"/>
                <w:szCs w:val="20"/>
              </w:rPr>
              <w:t>strange</w:t>
            </w:r>
            <w:r>
              <w:rPr>
                <w:rFonts w:ascii="Arial" w:hAnsi="Arial" w:cs="Arial"/>
                <w:sz w:val="20"/>
                <w:szCs w:val="20"/>
              </w:rPr>
              <w:t xml:space="preserve"> </w:t>
            </w:r>
            <w:r w:rsidRPr="004305D4">
              <w:rPr>
                <w:rFonts w:ascii="Arial" w:hAnsi="Arial" w:cs="Arial"/>
                <w:sz w:val="20"/>
                <w:szCs w:val="20"/>
              </w:rPr>
              <w:t>strength</w:t>
            </w:r>
            <w:r>
              <w:rPr>
                <w:rFonts w:ascii="Arial" w:hAnsi="Arial" w:cs="Arial"/>
                <w:sz w:val="20"/>
                <w:szCs w:val="20"/>
              </w:rPr>
              <w:t xml:space="preserve"> </w:t>
            </w:r>
            <w:r w:rsidRPr="004305D4">
              <w:rPr>
                <w:rFonts w:ascii="Arial" w:hAnsi="Arial" w:cs="Arial"/>
                <w:sz w:val="20"/>
                <w:szCs w:val="20"/>
              </w:rPr>
              <w:t>suppose</w:t>
            </w:r>
            <w:r>
              <w:rPr>
                <w:rFonts w:ascii="Arial" w:hAnsi="Arial" w:cs="Arial"/>
                <w:sz w:val="20"/>
                <w:szCs w:val="20"/>
              </w:rPr>
              <w:t xml:space="preserve"> </w:t>
            </w:r>
            <w:r w:rsidRPr="004305D4">
              <w:rPr>
                <w:rFonts w:ascii="Arial" w:hAnsi="Arial" w:cs="Arial"/>
                <w:sz w:val="20"/>
                <w:szCs w:val="20"/>
              </w:rPr>
              <w:t>surprise</w:t>
            </w:r>
          </w:p>
          <w:p w:rsidR="00162AFF" w:rsidRDefault="00162AFF" w:rsidP="004305D4">
            <w:pPr>
              <w:rPr>
                <w:rFonts w:ascii="Arial" w:hAnsi="Arial" w:cs="Arial"/>
                <w:sz w:val="20"/>
                <w:szCs w:val="20"/>
              </w:rPr>
            </w:pPr>
            <w:r w:rsidRPr="004305D4">
              <w:rPr>
                <w:rFonts w:ascii="Arial" w:hAnsi="Arial" w:cs="Arial"/>
                <w:sz w:val="20"/>
                <w:szCs w:val="20"/>
              </w:rPr>
              <w:t>therefore</w:t>
            </w:r>
            <w:r>
              <w:rPr>
                <w:rFonts w:ascii="Arial" w:hAnsi="Arial" w:cs="Arial"/>
                <w:sz w:val="20"/>
                <w:szCs w:val="20"/>
              </w:rPr>
              <w:t xml:space="preserve"> </w:t>
            </w:r>
            <w:r w:rsidRPr="004305D4">
              <w:rPr>
                <w:rFonts w:ascii="Arial" w:hAnsi="Arial" w:cs="Arial"/>
                <w:sz w:val="20"/>
                <w:szCs w:val="20"/>
              </w:rPr>
              <w:t>though/although</w:t>
            </w:r>
            <w:r>
              <w:rPr>
                <w:rFonts w:ascii="Arial" w:hAnsi="Arial" w:cs="Arial"/>
                <w:sz w:val="20"/>
                <w:szCs w:val="20"/>
              </w:rPr>
              <w:t xml:space="preserve"> </w:t>
            </w:r>
            <w:r w:rsidRPr="004305D4">
              <w:rPr>
                <w:rFonts w:ascii="Arial" w:hAnsi="Arial" w:cs="Arial"/>
                <w:sz w:val="20"/>
                <w:szCs w:val="20"/>
              </w:rPr>
              <w:t>thought</w:t>
            </w:r>
            <w:r>
              <w:rPr>
                <w:rFonts w:ascii="Arial" w:hAnsi="Arial" w:cs="Arial"/>
                <w:sz w:val="20"/>
                <w:szCs w:val="20"/>
              </w:rPr>
              <w:t xml:space="preserve"> </w:t>
            </w:r>
            <w:r w:rsidRPr="004305D4">
              <w:rPr>
                <w:rFonts w:ascii="Arial" w:hAnsi="Arial" w:cs="Arial"/>
                <w:sz w:val="20"/>
                <w:szCs w:val="20"/>
              </w:rPr>
              <w:t>through</w:t>
            </w:r>
            <w:r>
              <w:rPr>
                <w:rFonts w:ascii="Arial" w:hAnsi="Arial" w:cs="Arial"/>
                <w:sz w:val="20"/>
                <w:szCs w:val="20"/>
              </w:rPr>
              <w:t xml:space="preserve"> </w:t>
            </w:r>
          </w:p>
          <w:p w:rsidR="00162AFF" w:rsidRDefault="00162AFF" w:rsidP="004305D4">
            <w:pPr>
              <w:rPr>
                <w:rFonts w:ascii="Arial" w:hAnsi="Arial" w:cs="Arial"/>
                <w:sz w:val="20"/>
                <w:szCs w:val="20"/>
              </w:rPr>
            </w:pPr>
            <w:r w:rsidRPr="004305D4">
              <w:rPr>
                <w:rFonts w:ascii="Arial" w:hAnsi="Arial" w:cs="Arial"/>
                <w:sz w:val="20"/>
                <w:szCs w:val="20"/>
              </w:rPr>
              <w:t>various</w:t>
            </w:r>
            <w:r>
              <w:rPr>
                <w:rFonts w:ascii="Arial" w:hAnsi="Arial" w:cs="Arial"/>
                <w:sz w:val="20"/>
                <w:szCs w:val="20"/>
              </w:rPr>
              <w:t xml:space="preserve"> </w:t>
            </w:r>
          </w:p>
          <w:p w:rsidR="00162AFF" w:rsidRDefault="00162AFF" w:rsidP="004305D4">
            <w:pPr>
              <w:rPr>
                <w:rFonts w:ascii="Arial" w:hAnsi="Arial" w:cs="Arial"/>
                <w:sz w:val="20"/>
                <w:szCs w:val="20"/>
              </w:rPr>
            </w:pPr>
            <w:r w:rsidRPr="004305D4">
              <w:rPr>
                <w:rFonts w:ascii="Arial" w:hAnsi="Arial" w:cs="Arial"/>
                <w:sz w:val="20"/>
                <w:szCs w:val="20"/>
              </w:rPr>
              <w:t>weight</w:t>
            </w:r>
            <w:r>
              <w:rPr>
                <w:rFonts w:ascii="Arial" w:hAnsi="Arial" w:cs="Arial"/>
                <w:sz w:val="20"/>
                <w:szCs w:val="20"/>
              </w:rPr>
              <w:t xml:space="preserve"> </w:t>
            </w:r>
            <w:r w:rsidRPr="004305D4">
              <w:rPr>
                <w:rFonts w:ascii="Arial" w:hAnsi="Arial" w:cs="Arial"/>
                <w:sz w:val="20"/>
                <w:szCs w:val="20"/>
              </w:rPr>
              <w:t>woman/women</w:t>
            </w:r>
          </w:p>
        </w:tc>
        <w:tc>
          <w:tcPr>
            <w:tcW w:w="1230" w:type="dxa"/>
          </w:tcPr>
          <w:p w:rsidR="00162AFF" w:rsidRPr="004305D4" w:rsidRDefault="00162AFF" w:rsidP="004305D4">
            <w:pPr>
              <w:rPr>
                <w:rFonts w:ascii="Arial" w:hAnsi="Arial" w:cs="Arial"/>
                <w:sz w:val="20"/>
                <w:szCs w:val="20"/>
              </w:rPr>
            </w:pPr>
          </w:p>
        </w:tc>
      </w:tr>
      <w:tr w:rsidR="00162AFF" w:rsidRPr="00333844" w:rsidTr="00AA1877">
        <w:trPr>
          <w:cantSplit/>
          <w:trHeight w:val="1131"/>
        </w:trPr>
        <w:tc>
          <w:tcPr>
            <w:tcW w:w="608" w:type="dxa"/>
            <w:shd w:val="clear" w:color="auto" w:fill="auto"/>
            <w:vAlign w:val="center"/>
          </w:tcPr>
          <w:p w:rsidR="00162AFF" w:rsidRPr="004305D4" w:rsidRDefault="00162AFF" w:rsidP="00EC2EF0">
            <w:pPr>
              <w:jc w:val="center"/>
              <w:rPr>
                <w:rFonts w:ascii="Arial" w:hAnsi="Arial" w:cs="Arial"/>
                <w:sz w:val="20"/>
                <w:szCs w:val="20"/>
              </w:rPr>
            </w:pPr>
          </w:p>
        </w:tc>
        <w:tc>
          <w:tcPr>
            <w:tcW w:w="13038" w:type="dxa"/>
            <w:gridSpan w:val="6"/>
          </w:tcPr>
          <w:p w:rsidR="00162AFF" w:rsidRDefault="00162AFF" w:rsidP="004305D4">
            <w:pPr>
              <w:rPr>
                <w:rFonts w:ascii="Arial" w:hAnsi="Arial" w:cs="Arial"/>
                <w:sz w:val="20"/>
                <w:szCs w:val="20"/>
              </w:rPr>
            </w:pPr>
            <w:r w:rsidRPr="004305D4">
              <w:rPr>
                <w:rFonts w:ascii="Arial" w:hAnsi="Arial" w:cs="Arial"/>
                <w:sz w:val="20"/>
                <w:szCs w:val="20"/>
              </w:rPr>
              <w:t xml:space="preserve">Teachers should continue to emphasise to pupils the relationships between sounds and letters, even when the relationships are unusual. </w:t>
            </w:r>
          </w:p>
          <w:p w:rsidR="00162AFF" w:rsidRPr="004305D4" w:rsidRDefault="00162AFF" w:rsidP="004305D4">
            <w:pPr>
              <w:rPr>
                <w:rFonts w:ascii="Arial" w:hAnsi="Arial" w:cs="Arial"/>
                <w:sz w:val="20"/>
                <w:szCs w:val="20"/>
              </w:rPr>
            </w:pPr>
            <w:r w:rsidRPr="004305D4">
              <w:rPr>
                <w:rFonts w:ascii="Arial" w:hAnsi="Arial" w:cs="Arial"/>
                <w:sz w:val="20"/>
                <w:szCs w:val="20"/>
              </w:rPr>
              <w:t>Once root words are learnt in this way, longer words can be spelt correctly, if the rules and guidelines for adding prefixes and suffixes are also known.</w:t>
            </w:r>
          </w:p>
          <w:p w:rsidR="00162AFF" w:rsidRPr="004305D4" w:rsidRDefault="00162AFF" w:rsidP="004305D4">
            <w:pPr>
              <w:rPr>
                <w:rFonts w:ascii="Arial" w:hAnsi="Arial" w:cs="Arial"/>
                <w:sz w:val="20"/>
                <w:szCs w:val="20"/>
              </w:rPr>
            </w:pPr>
            <w:r w:rsidRPr="004305D4">
              <w:rPr>
                <w:rFonts w:ascii="Arial" w:hAnsi="Arial" w:cs="Arial"/>
                <w:sz w:val="20"/>
                <w:szCs w:val="20"/>
                <w:highlight w:val="yellow"/>
              </w:rPr>
              <w:t>Examples</w:t>
            </w:r>
            <w:r w:rsidRPr="004305D4">
              <w:rPr>
                <w:rFonts w:ascii="Arial" w:hAnsi="Arial" w:cs="Arial"/>
                <w:sz w:val="20"/>
                <w:szCs w:val="20"/>
              </w:rPr>
              <w:t>:</w:t>
            </w:r>
          </w:p>
          <w:p w:rsidR="00162AFF" w:rsidRDefault="00162AFF" w:rsidP="004305D4">
            <w:pPr>
              <w:rPr>
                <w:rFonts w:ascii="Arial" w:hAnsi="Arial" w:cs="Arial"/>
                <w:sz w:val="20"/>
                <w:szCs w:val="20"/>
              </w:rPr>
            </w:pPr>
            <w:r w:rsidRPr="004305D4">
              <w:rPr>
                <w:rFonts w:ascii="Arial" w:hAnsi="Arial" w:cs="Arial"/>
                <w:sz w:val="20"/>
                <w:szCs w:val="20"/>
              </w:rPr>
              <w:t>business: once busy is learnt, with due attention to the unusual spelling of the /</w:t>
            </w:r>
            <w:proofErr w:type="spellStart"/>
            <w:r w:rsidRPr="004305D4">
              <w:rPr>
                <w:rFonts w:ascii="Arial" w:hAnsi="Arial" w:cs="Arial"/>
                <w:sz w:val="20"/>
                <w:szCs w:val="20"/>
              </w:rPr>
              <w:t>i</w:t>
            </w:r>
            <w:proofErr w:type="spellEnd"/>
            <w:r w:rsidRPr="004305D4">
              <w:rPr>
                <w:rFonts w:ascii="Arial" w:hAnsi="Arial" w:cs="Arial"/>
                <w:sz w:val="20"/>
                <w:szCs w:val="20"/>
              </w:rPr>
              <w:t xml:space="preserve">/ sound as ‘u’, business can then be spelt as busy + ness, with the y of busy changed to </w:t>
            </w:r>
            <w:proofErr w:type="spellStart"/>
            <w:r w:rsidRPr="004305D4">
              <w:rPr>
                <w:rFonts w:ascii="Arial" w:hAnsi="Arial" w:cs="Arial"/>
                <w:sz w:val="20"/>
                <w:szCs w:val="20"/>
              </w:rPr>
              <w:t>i</w:t>
            </w:r>
            <w:proofErr w:type="spellEnd"/>
            <w:r w:rsidRPr="004305D4">
              <w:rPr>
                <w:rFonts w:ascii="Arial" w:hAnsi="Arial" w:cs="Arial"/>
                <w:sz w:val="20"/>
                <w:szCs w:val="20"/>
              </w:rPr>
              <w:t xml:space="preserve"> according to the rule.</w:t>
            </w:r>
          </w:p>
          <w:p w:rsidR="00162AFF" w:rsidRPr="004305D4" w:rsidRDefault="00162AFF" w:rsidP="004305D4">
            <w:pPr>
              <w:rPr>
                <w:rFonts w:ascii="Arial" w:hAnsi="Arial" w:cs="Arial"/>
                <w:sz w:val="20"/>
                <w:szCs w:val="20"/>
              </w:rPr>
            </w:pPr>
            <w:proofErr w:type="gramStart"/>
            <w:r w:rsidRPr="004305D4">
              <w:rPr>
                <w:rFonts w:ascii="Arial" w:hAnsi="Arial" w:cs="Arial"/>
                <w:sz w:val="20"/>
                <w:szCs w:val="20"/>
              </w:rPr>
              <w:t>disappear</w:t>
            </w:r>
            <w:proofErr w:type="gramEnd"/>
            <w:r w:rsidRPr="004305D4">
              <w:rPr>
                <w:rFonts w:ascii="Arial" w:hAnsi="Arial" w:cs="Arial"/>
                <w:sz w:val="20"/>
                <w:szCs w:val="20"/>
              </w:rPr>
              <w:t>: the root word appear contains sounds which can be spelt in more than one way so it needs to be learnt, but the prefix dis- is then simply added to appear.</w:t>
            </w:r>
          </w:p>
          <w:p w:rsidR="00162AFF" w:rsidRDefault="00162AFF" w:rsidP="004305D4">
            <w:pPr>
              <w:rPr>
                <w:rFonts w:ascii="Arial" w:hAnsi="Arial" w:cs="Arial"/>
                <w:sz w:val="20"/>
                <w:szCs w:val="20"/>
              </w:rPr>
            </w:pPr>
          </w:p>
          <w:p w:rsidR="00162AFF" w:rsidRDefault="00162AFF" w:rsidP="004305D4">
            <w:pPr>
              <w:rPr>
                <w:rFonts w:ascii="Arial" w:hAnsi="Arial" w:cs="Arial"/>
                <w:sz w:val="20"/>
                <w:szCs w:val="20"/>
              </w:rPr>
            </w:pPr>
            <w:r w:rsidRPr="004305D4">
              <w:rPr>
                <w:rFonts w:ascii="Arial" w:hAnsi="Arial" w:cs="Arial"/>
                <w:sz w:val="20"/>
                <w:szCs w:val="20"/>
              </w:rPr>
              <w:t xml:space="preserve">Understanding the relationships between words can also help with spelling. </w:t>
            </w:r>
          </w:p>
          <w:p w:rsidR="00162AFF" w:rsidRPr="004305D4" w:rsidRDefault="00162AFF" w:rsidP="004305D4">
            <w:pPr>
              <w:rPr>
                <w:rFonts w:ascii="Arial" w:hAnsi="Arial" w:cs="Arial"/>
                <w:sz w:val="20"/>
                <w:szCs w:val="20"/>
              </w:rPr>
            </w:pPr>
            <w:r w:rsidRPr="004305D4">
              <w:rPr>
                <w:rFonts w:ascii="Arial" w:hAnsi="Arial" w:cs="Arial"/>
                <w:sz w:val="20"/>
                <w:szCs w:val="20"/>
                <w:highlight w:val="yellow"/>
              </w:rPr>
              <w:t>Examples</w:t>
            </w:r>
            <w:r w:rsidRPr="004305D4">
              <w:rPr>
                <w:rFonts w:ascii="Arial" w:hAnsi="Arial" w:cs="Arial"/>
                <w:sz w:val="20"/>
                <w:szCs w:val="20"/>
              </w:rPr>
              <w:t>:</w:t>
            </w:r>
          </w:p>
          <w:p w:rsidR="00162AFF" w:rsidRPr="004305D4" w:rsidRDefault="00162AFF" w:rsidP="004305D4">
            <w:pPr>
              <w:rPr>
                <w:rFonts w:ascii="Arial" w:hAnsi="Arial" w:cs="Arial"/>
                <w:sz w:val="20"/>
                <w:szCs w:val="20"/>
              </w:rPr>
            </w:pPr>
            <w:proofErr w:type="gramStart"/>
            <w:r w:rsidRPr="004305D4">
              <w:rPr>
                <w:rFonts w:ascii="Arial" w:hAnsi="Arial" w:cs="Arial"/>
                <w:sz w:val="20"/>
                <w:szCs w:val="20"/>
              </w:rPr>
              <w:t>bicycle</w:t>
            </w:r>
            <w:proofErr w:type="gramEnd"/>
            <w:r w:rsidRPr="004305D4">
              <w:rPr>
                <w:rFonts w:ascii="Arial" w:hAnsi="Arial" w:cs="Arial"/>
                <w:sz w:val="20"/>
                <w:szCs w:val="20"/>
              </w:rPr>
              <w:t xml:space="preserve"> is cycle (from the Greek for wheel) with bi– (meaning two) before it.</w:t>
            </w:r>
          </w:p>
          <w:p w:rsidR="00162AFF" w:rsidRPr="004305D4" w:rsidRDefault="00162AFF" w:rsidP="004305D4">
            <w:pPr>
              <w:rPr>
                <w:rFonts w:ascii="Arial" w:hAnsi="Arial" w:cs="Arial"/>
                <w:sz w:val="20"/>
                <w:szCs w:val="20"/>
              </w:rPr>
            </w:pPr>
            <w:proofErr w:type="gramStart"/>
            <w:r w:rsidRPr="004305D4">
              <w:rPr>
                <w:rFonts w:ascii="Arial" w:hAnsi="Arial" w:cs="Arial"/>
                <w:sz w:val="20"/>
                <w:szCs w:val="20"/>
              </w:rPr>
              <w:t>medicine</w:t>
            </w:r>
            <w:proofErr w:type="gramEnd"/>
            <w:r w:rsidRPr="004305D4">
              <w:rPr>
                <w:rFonts w:ascii="Arial" w:hAnsi="Arial" w:cs="Arial"/>
                <w:sz w:val="20"/>
                <w:szCs w:val="20"/>
              </w:rPr>
              <w:t xml:space="preserve"> is related to medical so the /s/ sound is spelt as c.</w:t>
            </w:r>
          </w:p>
          <w:p w:rsidR="00162AFF" w:rsidRDefault="00162AFF" w:rsidP="004305D4">
            <w:pPr>
              <w:rPr>
                <w:rFonts w:ascii="Arial" w:hAnsi="Arial" w:cs="Arial"/>
                <w:sz w:val="20"/>
                <w:szCs w:val="20"/>
              </w:rPr>
            </w:pPr>
            <w:r w:rsidRPr="004305D4">
              <w:rPr>
                <w:rFonts w:ascii="Arial" w:hAnsi="Arial" w:cs="Arial"/>
                <w:sz w:val="20"/>
                <w:szCs w:val="20"/>
              </w:rPr>
              <w:t>opposite is related to oppose, so the schwa sound in opposite is spelt as o.</w:t>
            </w:r>
          </w:p>
        </w:tc>
        <w:tc>
          <w:tcPr>
            <w:tcW w:w="1230" w:type="dxa"/>
          </w:tcPr>
          <w:p w:rsidR="00162AFF" w:rsidRPr="004305D4" w:rsidRDefault="00162AFF" w:rsidP="004305D4">
            <w:pPr>
              <w:rPr>
                <w:rFonts w:ascii="Arial" w:hAnsi="Arial" w:cs="Arial"/>
                <w:sz w:val="20"/>
                <w:szCs w:val="20"/>
              </w:rPr>
            </w:pPr>
          </w:p>
        </w:tc>
      </w:tr>
    </w:tbl>
    <w:p w:rsidR="00F1234B" w:rsidRPr="00333844" w:rsidRDefault="00F1234B">
      <w:pPr>
        <w:rPr>
          <w:rFonts w:ascii="Arial" w:hAnsi="Arial" w:cs="Arial"/>
          <w:sz w:val="20"/>
          <w:szCs w:val="20"/>
        </w:rPr>
      </w:pPr>
    </w:p>
    <w:sectPr w:rsidR="00F1234B" w:rsidRPr="00333844" w:rsidSect="00333844">
      <w:headerReference w:type="default" r:id="rId10"/>
      <w:pgSz w:w="16838" w:h="11906" w:orient="landscape"/>
      <w:pgMar w:top="709" w:right="1103" w:bottom="284"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0F0" w:rsidRDefault="00C620F0" w:rsidP="004443D3">
      <w:pPr>
        <w:spacing w:after="0" w:line="240" w:lineRule="auto"/>
      </w:pPr>
      <w:r>
        <w:separator/>
      </w:r>
    </w:p>
  </w:endnote>
  <w:endnote w:type="continuationSeparator" w:id="0">
    <w:p w:rsidR="00C620F0" w:rsidRDefault="00C620F0" w:rsidP="00444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0F0" w:rsidRDefault="00C620F0" w:rsidP="004443D3">
      <w:pPr>
        <w:spacing w:after="0" w:line="240" w:lineRule="auto"/>
      </w:pPr>
      <w:r>
        <w:separator/>
      </w:r>
    </w:p>
  </w:footnote>
  <w:footnote w:type="continuationSeparator" w:id="0">
    <w:p w:rsidR="00C620F0" w:rsidRDefault="00C620F0" w:rsidP="004443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165" w:rsidRDefault="00A10165" w:rsidP="005C6364">
    <w:pPr>
      <w:pStyle w:val="Header"/>
      <w:jc w:val="center"/>
    </w:pPr>
    <w:r>
      <w:t xml:space="preserve">Year </w:t>
    </w:r>
    <w:r w:rsidR="00BA2F65">
      <w:t>Four</w:t>
    </w:r>
    <w:r>
      <w:t xml:space="preserve"> Spellings: aligned to 2014 curriculum</w:t>
    </w:r>
    <w:r w:rsidR="002F35AB">
      <w:t xml:space="preserve"> </w:t>
    </w:r>
    <w:r w:rsidR="002F35AB" w:rsidRPr="002F35AB">
      <w:rPr>
        <w:highlight w:val="yellow"/>
      </w:rPr>
      <w:t>Ref. Bellenden Spelling scheme.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A97801"/>
    <w:multiLevelType w:val="multilevel"/>
    <w:tmpl w:val="1750D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3D3"/>
    <w:rsid w:val="00025AF6"/>
    <w:rsid w:val="0003459F"/>
    <w:rsid w:val="0003757F"/>
    <w:rsid w:val="000653F5"/>
    <w:rsid w:val="00087BA2"/>
    <w:rsid w:val="000978F2"/>
    <w:rsid w:val="000A791F"/>
    <w:rsid w:val="000E2E7C"/>
    <w:rsid w:val="0011408C"/>
    <w:rsid w:val="00162AFF"/>
    <w:rsid w:val="00164AC0"/>
    <w:rsid w:val="0018549B"/>
    <w:rsid w:val="001B090D"/>
    <w:rsid w:val="001C30E8"/>
    <w:rsid w:val="001C5840"/>
    <w:rsid w:val="001F4093"/>
    <w:rsid w:val="00201D34"/>
    <w:rsid w:val="002140A7"/>
    <w:rsid w:val="00236AD0"/>
    <w:rsid w:val="00260531"/>
    <w:rsid w:val="002627E4"/>
    <w:rsid w:val="002663DA"/>
    <w:rsid w:val="00270710"/>
    <w:rsid w:val="00286AD2"/>
    <w:rsid w:val="002D0830"/>
    <w:rsid w:val="002E1C1E"/>
    <w:rsid w:val="002F35AB"/>
    <w:rsid w:val="00315821"/>
    <w:rsid w:val="00324447"/>
    <w:rsid w:val="00333844"/>
    <w:rsid w:val="0037291A"/>
    <w:rsid w:val="00372C87"/>
    <w:rsid w:val="003D7398"/>
    <w:rsid w:val="003E220F"/>
    <w:rsid w:val="003F7643"/>
    <w:rsid w:val="00404548"/>
    <w:rsid w:val="00411ACF"/>
    <w:rsid w:val="004305D4"/>
    <w:rsid w:val="00436A78"/>
    <w:rsid w:val="004443D3"/>
    <w:rsid w:val="00481685"/>
    <w:rsid w:val="004A2C7B"/>
    <w:rsid w:val="004B5392"/>
    <w:rsid w:val="004C5BF5"/>
    <w:rsid w:val="0050223A"/>
    <w:rsid w:val="0050527B"/>
    <w:rsid w:val="005119D6"/>
    <w:rsid w:val="005431EE"/>
    <w:rsid w:val="005762FE"/>
    <w:rsid w:val="00594FCF"/>
    <w:rsid w:val="005B6C21"/>
    <w:rsid w:val="005C0ADE"/>
    <w:rsid w:val="005C6364"/>
    <w:rsid w:val="005E0577"/>
    <w:rsid w:val="0060163C"/>
    <w:rsid w:val="00701AFF"/>
    <w:rsid w:val="00705D97"/>
    <w:rsid w:val="00746EC1"/>
    <w:rsid w:val="00772EC9"/>
    <w:rsid w:val="00781E94"/>
    <w:rsid w:val="008052F0"/>
    <w:rsid w:val="008275A0"/>
    <w:rsid w:val="00841E29"/>
    <w:rsid w:val="00853449"/>
    <w:rsid w:val="008849E3"/>
    <w:rsid w:val="008927CF"/>
    <w:rsid w:val="0089534A"/>
    <w:rsid w:val="008A1291"/>
    <w:rsid w:val="008B1C48"/>
    <w:rsid w:val="008B5DDA"/>
    <w:rsid w:val="008D17FA"/>
    <w:rsid w:val="0091036A"/>
    <w:rsid w:val="00971986"/>
    <w:rsid w:val="009A0523"/>
    <w:rsid w:val="009B48B6"/>
    <w:rsid w:val="009C1FBF"/>
    <w:rsid w:val="009D5A09"/>
    <w:rsid w:val="009E66AD"/>
    <w:rsid w:val="00A10165"/>
    <w:rsid w:val="00A24033"/>
    <w:rsid w:val="00A65A47"/>
    <w:rsid w:val="00AA1877"/>
    <w:rsid w:val="00AD119C"/>
    <w:rsid w:val="00AF2355"/>
    <w:rsid w:val="00AF7969"/>
    <w:rsid w:val="00B45783"/>
    <w:rsid w:val="00B95C7B"/>
    <w:rsid w:val="00BA2F65"/>
    <w:rsid w:val="00BA4219"/>
    <w:rsid w:val="00BA73FA"/>
    <w:rsid w:val="00BB47C4"/>
    <w:rsid w:val="00BD2328"/>
    <w:rsid w:val="00C07C0D"/>
    <w:rsid w:val="00C620F0"/>
    <w:rsid w:val="00CC0D5E"/>
    <w:rsid w:val="00D0290A"/>
    <w:rsid w:val="00D125D5"/>
    <w:rsid w:val="00D13251"/>
    <w:rsid w:val="00D17B44"/>
    <w:rsid w:val="00D30395"/>
    <w:rsid w:val="00D34CA3"/>
    <w:rsid w:val="00D939D2"/>
    <w:rsid w:val="00DA2679"/>
    <w:rsid w:val="00DA7786"/>
    <w:rsid w:val="00DB391B"/>
    <w:rsid w:val="00DD3465"/>
    <w:rsid w:val="00DE7C62"/>
    <w:rsid w:val="00E129AD"/>
    <w:rsid w:val="00E16E4C"/>
    <w:rsid w:val="00E502ED"/>
    <w:rsid w:val="00E62F88"/>
    <w:rsid w:val="00E654D0"/>
    <w:rsid w:val="00E9325D"/>
    <w:rsid w:val="00E944AF"/>
    <w:rsid w:val="00EA4B0D"/>
    <w:rsid w:val="00EC2EF0"/>
    <w:rsid w:val="00F1234B"/>
    <w:rsid w:val="00F22261"/>
    <w:rsid w:val="00FA4407"/>
    <w:rsid w:val="00FA4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1350C4-B1ED-4697-BB44-B09EEA55A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4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43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3D3"/>
  </w:style>
  <w:style w:type="paragraph" w:styleId="Footer">
    <w:name w:val="footer"/>
    <w:basedOn w:val="Normal"/>
    <w:link w:val="FooterChar"/>
    <w:uiPriority w:val="99"/>
    <w:unhideWhenUsed/>
    <w:rsid w:val="004443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3D3"/>
  </w:style>
  <w:style w:type="paragraph" w:customStyle="1" w:styleId="Default">
    <w:name w:val="Default"/>
    <w:rsid w:val="004443D3"/>
    <w:pPr>
      <w:autoSpaceDE w:val="0"/>
      <w:autoSpaceDN w:val="0"/>
      <w:adjustRightInd w:val="0"/>
      <w:spacing w:after="0" w:line="240" w:lineRule="auto"/>
    </w:pPr>
    <w:rPr>
      <w:rFonts w:ascii="Arial" w:hAnsi="Arial" w:cs="Arial"/>
      <w:color w:val="000000"/>
      <w:sz w:val="24"/>
      <w:szCs w:val="24"/>
    </w:rPr>
  </w:style>
  <w:style w:type="character" w:styleId="Hyperlink">
    <w:name w:val="Hyperlink"/>
    <w:rsid w:val="004443D3"/>
    <w:rPr>
      <w:color w:val="0000FF"/>
      <w:u w:val="single"/>
    </w:rPr>
  </w:style>
  <w:style w:type="paragraph" w:styleId="BalloonText">
    <w:name w:val="Balloon Text"/>
    <w:basedOn w:val="Normal"/>
    <w:link w:val="BalloonTextChar"/>
    <w:uiPriority w:val="99"/>
    <w:semiHidden/>
    <w:unhideWhenUsed/>
    <w:rsid w:val="005C6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364"/>
    <w:rPr>
      <w:rFonts w:ascii="Tahoma" w:hAnsi="Tahoma" w:cs="Tahoma"/>
      <w:sz w:val="16"/>
      <w:szCs w:val="16"/>
    </w:rPr>
  </w:style>
  <w:style w:type="paragraph" w:styleId="NormalWeb">
    <w:name w:val="Normal (Web)"/>
    <w:basedOn w:val="Normal"/>
    <w:uiPriority w:val="99"/>
    <w:semiHidden/>
    <w:unhideWhenUsed/>
    <w:rsid w:val="00DA778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127433">
      <w:bodyDiv w:val="1"/>
      <w:marLeft w:val="0"/>
      <w:marRight w:val="0"/>
      <w:marTop w:val="0"/>
      <w:marBottom w:val="0"/>
      <w:divBdr>
        <w:top w:val="none" w:sz="0" w:space="0" w:color="auto"/>
        <w:left w:val="none" w:sz="0" w:space="0" w:color="auto"/>
        <w:bottom w:val="none" w:sz="0" w:space="0" w:color="auto"/>
        <w:right w:val="none" w:sz="0" w:space="0" w:color="auto"/>
      </w:divBdr>
      <w:divsChild>
        <w:div w:id="1281499846">
          <w:marLeft w:val="0"/>
          <w:marRight w:val="0"/>
          <w:marTop w:val="0"/>
          <w:marBottom w:val="0"/>
          <w:divBdr>
            <w:top w:val="none" w:sz="0" w:space="0" w:color="auto"/>
            <w:left w:val="none" w:sz="0" w:space="0" w:color="auto"/>
            <w:bottom w:val="none" w:sz="0" w:space="0" w:color="auto"/>
            <w:right w:val="none" w:sz="0" w:space="0" w:color="auto"/>
          </w:divBdr>
          <w:divsChild>
            <w:div w:id="868033660">
              <w:marLeft w:val="0"/>
              <w:marRight w:val="0"/>
              <w:marTop w:val="0"/>
              <w:marBottom w:val="0"/>
              <w:divBdr>
                <w:top w:val="none" w:sz="0" w:space="0" w:color="auto"/>
                <w:left w:val="none" w:sz="0" w:space="0" w:color="auto"/>
                <w:bottom w:val="none" w:sz="0" w:space="0" w:color="auto"/>
                <w:right w:val="none" w:sz="0" w:space="0" w:color="auto"/>
              </w:divBdr>
              <w:divsChild>
                <w:div w:id="1030649769">
                  <w:marLeft w:val="0"/>
                  <w:marRight w:val="0"/>
                  <w:marTop w:val="0"/>
                  <w:marBottom w:val="0"/>
                  <w:divBdr>
                    <w:top w:val="none" w:sz="0" w:space="0" w:color="auto"/>
                    <w:left w:val="none" w:sz="0" w:space="0" w:color="auto"/>
                    <w:bottom w:val="none" w:sz="0" w:space="0" w:color="auto"/>
                    <w:right w:val="none" w:sz="0" w:space="0" w:color="auto"/>
                  </w:divBdr>
                  <w:divsChild>
                    <w:div w:id="994458513">
                      <w:marLeft w:val="0"/>
                      <w:marRight w:val="0"/>
                      <w:marTop w:val="0"/>
                      <w:marBottom w:val="0"/>
                      <w:divBdr>
                        <w:top w:val="none" w:sz="0" w:space="0" w:color="auto"/>
                        <w:left w:val="none" w:sz="0" w:space="0" w:color="auto"/>
                        <w:bottom w:val="none" w:sz="0" w:space="0" w:color="auto"/>
                        <w:right w:val="none" w:sz="0" w:space="0" w:color="auto"/>
                      </w:divBdr>
                      <w:divsChild>
                        <w:div w:id="1586298921">
                          <w:marLeft w:val="0"/>
                          <w:marRight w:val="0"/>
                          <w:marTop w:val="0"/>
                          <w:marBottom w:val="0"/>
                          <w:divBdr>
                            <w:top w:val="none" w:sz="0" w:space="0" w:color="auto"/>
                            <w:left w:val="none" w:sz="0" w:space="0" w:color="auto"/>
                            <w:bottom w:val="none" w:sz="0" w:space="0" w:color="auto"/>
                            <w:right w:val="none" w:sz="0" w:space="0" w:color="auto"/>
                          </w:divBdr>
                          <w:divsChild>
                            <w:div w:id="1857427493">
                              <w:marLeft w:val="0"/>
                              <w:marRight w:val="0"/>
                              <w:marTop w:val="0"/>
                              <w:marBottom w:val="0"/>
                              <w:divBdr>
                                <w:top w:val="none" w:sz="0" w:space="0" w:color="auto"/>
                                <w:left w:val="none" w:sz="0" w:space="0" w:color="auto"/>
                                <w:bottom w:val="none" w:sz="0" w:space="0" w:color="auto"/>
                                <w:right w:val="none" w:sz="0" w:space="0" w:color="auto"/>
                              </w:divBdr>
                              <w:divsChild>
                                <w:div w:id="124936802">
                                  <w:marLeft w:val="0"/>
                                  <w:marRight w:val="0"/>
                                  <w:marTop w:val="0"/>
                                  <w:marBottom w:val="0"/>
                                  <w:divBdr>
                                    <w:top w:val="none" w:sz="0" w:space="0" w:color="auto"/>
                                    <w:left w:val="none" w:sz="0" w:space="0" w:color="auto"/>
                                    <w:bottom w:val="none" w:sz="0" w:space="0" w:color="auto"/>
                                    <w:right w:val="none" w:sz="0" w:space="0" w:color="auto"/>
                                  </w:divBdr>
                                  <w:divsChild>
                                    <w:div w:id="1087923834">
                                      <w:marLeft w:val="0"/>
                                      <w:marRight w:val="0"/>
                                      <w:marTop w:val="0"/>
                                      <w:marBottom w:val="0"/>
                                      <w:divBdr>
                                        <w:top w:val="none" w:sz="0" w:space="0" w:color="auto"/>
                                        <w:left w:val="none" w:sz="0" w:space="0" w:color="auto"/>
                                        <w:bottom w:val="none" w:sz="0" w:space="0" w:color="auto"/>
                                        <w:right w:val="none" w:sz="0" w:space="0" w:color="auto"/>
                                      </w:divBdr>
                                      <w:divsChild>
                                        <w:div w:id="23094944">
                                          <w:marLeft w:val="0"/>
                                          <w:marRight w:val="0"/>
                                          <w:marTop w:val="0"/>
                                          <w:marBottom w:val="0"/>
                                          <w:divBdr>
                                            <w:top w:val="none" w:sz="0" w:space="0" w:color="auto"/>
                                            <w:left w:val="none" w:sz="0" w:space="0" w:color="auto"/>
                                            <w:bottom w:val="none" w:sz="0" w:space="0" w:color="auto"/>
                                            <w:right w:val="none" w:sz="0" w:space="0" w:color="auto"/>
                                          </w:divBdr>
                                          <w:divsChild>
                                            <w:div w:id="43483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8601868">
      <w:bodyDiv w:val="1"/>
      <w:marLeft w:val="0"/>
      <w:marRight w:val="0"/>
      <w:marTop w:val="0"/>
      <w:marBottom w:val="0"/>
      <w:divBdr>
        <w:top w:val="none" w:sz="0" w:space="0" w:color="auto"/>
        <w:left w:val="none" w:sz="0" w:space="0" w:color="auto"/>
        <w:bottom w:val="none" w:sz="0" w:space="0" w:color="auto"/>
        <w:right w:val="none" w:sz="0" w:space="0" w:color="auto"/>
      </w:divBdr>
      <w:divsChild>
        <w:div w:id="1674449439">
          <w:marLeft w:val="0"/>
          <w:marRight w:val="0"/>
          <w:marTop w:val="0"/>
          <w:marBottom w:val="0"/>
          <w:divBdr>
            <w:top w:val="none" w:sz="0" w:space="0" w:color="auto"/>
            <w:left w:val="none" w:sz="0" w:space="0" w:color="auto"/>
            <w:bottom w:val="none" w:sz="0" w:space="0" w:color="auto"/>
            <w:right w:val="none" w:sz="0" w:space="0" w:color="auto"/>
          </w:divBdr>
          <w:divsChild>
            <w:div w:id="1245139910">
              <w:marLeft w:val="0"/>
              <w:marRight w:val="0"/>
              <w:marTop w:val="0"/>
              <w:marBottom w:val="0"/>
              <w:divBdr>
                <w:top w:val="none" w:sz="0" w:space="0" w:color="auto"/>
                <w:left w:val="none" w:sz="0" w:space="0" w:color="auto"/>
                <w:bottom w:val="none" w:sz="0" w:space="0" w:color="auto"/>
                <w:right w:val="none" w:sz="0" w:space="0" w:color="auto"/>
              </w:divBdr>
              <w:divsChild>
                <w:div w:id="577011172">
                  <w:marLeft w:val="0"/>
                  <w:marRight w:val="0"/>
                  <w:marTop w:val="0"/>
                  <w:marBottom w:val="0"/>
                  <w:divBdr>
                    <w:top w:val="none" w:sz="0" w:space="0" w:color="auto"/>
                    <w:left w:val="none" w:sz="0" w:space="0" w:color="auto"/>
                    <w:bottom w:val="none" w:sz="0" w:space="0" w:color="auto"/>
                    <w:right w:val="none" w:sz="0" w:space="0" w:color="auto"/>
                  </w:divBdr>
                  <w:divsChild>
                    <w:div w:id="1241982489">
                      <w:marLeft w:val="0"/>
                      <w:marRight w:val="0"/>
                      <w:marTop w:val="0"/>
                      <w:marBottom w:val="0"/>
                      <w:divBdr>
                        <w:top w:val="none" w:sz="0" w:space="0" w:color="auto"/>
                        <w:left w:val="none" w:sz="0" w:space="0" w:color="auto"/>
                        <w:bottom w:val="none" w:sz="0" w:space="0" w:color="auto"/>
                        <w:right w:val="none" w:sz="0" w:space="0" w:color="auto"/>
                      </w:divBdr>
                    </w:div>
                    <w:div w:id="55862312">
                      <w:marLeft w:val="0"/>
                      <w:marRight w:val="0"/>
                      <w:marTop w:val="0"/>
                      <w:marBottom w:val="0"/>
                      <w:divBdr>
                        <w:top w:val="none" w:sz="0" w:space="0" w:color="auto"/>
                        <w:left w:val="none" w:sz="0" w:space="0" w:color="auto"/>
                        <w:bottom w:val="none" w:sz="0" w:space="0" w:color="auto"/>
                        <w:right w:val="none" w:sz="0" w:space="0" w:color="auto"/>
                      </w:divBdr>
                      <w:divsChild>
                        <w:div w:id="680816071">
                          <w:marLeft w:val="0"/>
                          <w:marRight w:val="0"/>
                          <w:marTop w:val="120"/>
                          <w:marBottom w:val="240"/>
                          <w:divBdr>
                            <w:top w:val="none" w:sz="0" w:space="0" w:color="auto"/>
                            <w:left w:val="none" w:sz="0" w:space="0" w:color="auto"/>
                            <w:bottom w:val="none" w:sz="0" w:space="0" w:color="auto"/>
                            <w:right w:val="none" w:sz="0" w:space="0" w:color="auto"/>
                          </w:divBdr>
                        </w:div>
                      </w:divsChild>
                    </w:div>
                    <w:div w:id="1816289316">
                      <w:marLeft w:val="0"/>
                      <w:marRight w:val="0"/>
                      <w:marTop w:val="0"/>
                      <w:marBottom w:val="0"/>
                      <w:divBdr>
                        <w:top w:val="none" w:sz="0" w:space="0" w:color="auto"/>
                        <w:left w:val="none" w:sz="0" w:space="0" w:color="auto"/>
                        <w:bottom w:val="none" w:sz="0" w:space="0" w:color="auto"/>
                        <w:right w:val="none" w:sz="0" w:space="0" w:color="auto"/>
                      </w:divBdr>
                    </w:div>
                    <w:div w:id="2039234092">
                      <w:marLeft w:val="0"/>
                      <w:marRight w:val="0"/>
                      <w:marTop w:val="0"/>
                      <w:marBottom w:val="0"/>
                      <w:divBdr>
                        <w:top w:val="none" w:sz="0" w:space="0" w:color="auto"/>
                        <w:left w:val="none" w:sz="0" w:space="0" w:color="auto"/>
                        <w:bottom w:val="none" w:sz="0" w:space="0" w:color="auto"/>
                        <w:right w:val="none" w:sz="0" w:space="0" w:color="auto"/>
                      </w:divBdr>
                      <w:divsChild>
                        <w:div w:id="1464998603">
                          <w:marLeft w:val="0"/>
                          <w:marRight w:val="0"/>
                          <w:marTop w:val="120"/>
                          <w:marBottom w:val="240"/>
                          <w:divBdr>
                            <w:top w:val="none" w:sz="0" w:space="0" w:color="auto"/>
                            <w:left w:val="none" w:sz="0" w:space="0" w:color="auto"/>
                            <w:bottom w:val="none" w:sz="0" w:space="0" w:color="auto"/>
                            <w:right w:val="none" w:sz="0" w:space="0" w:color="auto"/>
                          </w:divBdr>
                        </w:div>
                      </w:divsChild>
                    </w:div>
                    <w:div w:id="1063332951">
                      <w:marLeft w:val="0"/>
                      <w:marRight w:val="0"/>
                      <w:marTop w:val="0"/>
                      <w:marBottom w:val="0"/>
                      <w:divBdr>
                        <w:top w:val="none" w:sz="0" w:space="0" w:color="auto"/>
                        <w:left w:val="none" w:sz="0" w:space="0" w:color="auto"/>
                        <w:bottom w:val="none" w:sz="0" w:space="0" w:color="auto"/>
                        <w:right w:val="none" w:sz="0" w:space="0" w:color="auto"/>
                      </w:divBdr>
                    </w:div>
                    <w:div w:id="187180483">
                      <w:marLeft w:val="0"/>
                      <w:marRight w:val="0"/>
                      <w:marTop w:val="0"/>
                      <w:marBottom w:val="0"/>
                      <w:divBdr>
                        <w:top w:val="none" w:sz="0" w:space="0" w:color="auto"/>
                        <w:left w:val="none" w:sz="0" w:space="0" w:color="auto"/>
                        <w:bottom w:val="none" w:sz="0" w:space="0" w:color="auto"/>
                        <w:right w:val="none" w:sz="0" w:space="0" w:color="auto"/>
                      </w:divBdr>
                      <w:divsChild>
                        <w:div w:id="502546423">
                          <w:marLeft w:val="0"/>
                          <w:marRight w:val="0"/>
                          <w:marTop w:val="120"/>
                          <w:marBottom w:val="240"/>
                          <w:divBdr>
                            <w:top w:val="none" w:sz="0" w:space="0" w:color="auto"/>
                            <w:left w:val="none" w:sz="0" w:space="0" w:color="auto"/>
                            <w:bottom w:val="none" w:sz="0" w:space="0" w:color="auto"/>
                            <w:right w:val="none" w:sz="0" w:space="0" w:color="auto"/>
                          </w:divBdr>
                        </w:div>
                      </w:divsChild>
                    </w:div>
                    <w:div w:id="1240169961">
                      <w:marLeft w:val="0"/>
                      <w:marRight w:val="0"/>
                      <w:marTop w:val="0"/>
                      <w:marBottom w:val="0"/>
                      <w:divBdr>
                        <w:top w:val="none" w:sz="0" w:space="0" w:color="auto"/>
                        <w:left w:val="none" w:sz="0" w:space="0" w:color="auto"/>
                        <w:bottom w:val="none" w:sz="0" w:space="0" w:color="auto"/>
                        <w:right w:val="none" w:sz="0" w:space="0" w:color="auto"/>
                      </w:divBdr>
                    </w:div>
                    <w:div w:id="223831781">
                      <w:marLeft w:val="0"/>
                      <w:marRight w:val="0"/>
                      <w:marTop w:val="0"/>
                      <w:marBottom w:val="0"/>
                      <w:divBdr>
                        <w:top w:val="none" w:sz="0" w:space="0" w:color="auto"/>
                        <w:left w:val="none" w:sz="0" w:space="0" w:color="auto"/>
                        <w:bottom w:val="none" w:sz="0" w:space="0" w:color="auto"/>
                        <w:right w:val="none" w:sz="0" w:space="0" w:color="auto"/>
                      </w:divBdr>
                      <w:divsChild>
                        <w:div w:id="208541244">
                          <w:marLeft w:val="0"/>
                          <w:marRight w:val="0"/>
                          <w:marTop w:val="120"/>
                          <w:marBottom w:val="240"/>
                          <w:divBdr>
                            <w:top w:val="none" w:sz="0" w:space="0" w:color="auto"/>
                            <w:left w:val="none" w:sz="0" w:space="0" w:color="auto"/>
                            <w:bottom w:val="none" w:sz="0" w:space="0" w:color="auto"/>
                            <w:right w:val="none" w:sz="0" w:space="0" w:color="auto"/>
                          </w:divBdr>
                        </w:div>
                      </w:divsChild>
                    </w:div>
                    <w:div w:id="157498825">
                      <w:marLeft w:val="0"/>
                      <w:marRight w:val="0"/>
                      <w:marTop w:val="0"/>
                      <w:marBottom w:val="0"/>
                      <w:divBdr>
                        <w:top w:val="none" w:sz="0" w:space="0" w:color="auto"/>
                        <w:left w:val="none" w:sz="0" w:space="0" w:color="auto"/>
                        <w:bottom w:val="none" w:sz="0" w:space="0" w:color="auto"/>
                        <w:right w:val="none" w:sz="0" w:space="0" w:color="auto"/>
                      </w:divBdr>
                    </w:div>
                    <w:div w:id="1658805636">
                      <w:marLeft w:val="0"/>
                      <w:marRight w:val="0"/>
                      <w:marTop w:val="0"/>
                      <w:marBottom w:val="0"/>
                      <w:divBdr>
                        <w:top w:val="none" w:sz="0" w:space="0" w:color="auto"/>
                        <w:left w:val="none" w:sz="0" w:space="0" w:color="auto"/>
                        <w:bottom w:val="none" w:sz="0" w:space="0" w:color="auto"/>
                        <w:right w:val="none" w:sz="0" w:space="0" w:color="auto"/>
                      </w:divBdr>
                      <w:divsChild>
                        <w:div w:id="1954483497">
                          <w:marLeft w:val="0"/>
                          <w:marRight w:val="0"/>
                          <w:marTop w:val="120"/>
                          <w:marBottom w:val="240"/>
                          <w:divBdr>
                            <w:top w:val="none" w:sz="0" w:space="0" w:color="auto"/>
                            <w:left w:val="none" w:sz="0" w:space="0" w:color="auto"/>
                            <w:bottom w:val="none" w:sz="0" w:space="0" w:color="auto"/>
                            <w:right w:val="none" w:sz="0" w:space="0" w:color="auto"/>
                          </w:divBdr>
                        </w:div>
                      </w:divsChild>
                    </w:div>
                    <w:div w:id="1187135243">
                      <w:marLeft w:val="0"/>
                      <w:marRight w:val="0"/>
                      <w:marTop w:val="0"/>
                      <w:marBottom w:val="0"/>
                      <w:divBdr>
                        <w:top w:val="none" w:sz="0" w:space="0" w:color="auto"/>
                        <w:left w:val="none" w:sz="0" w:space="0" w:color="auto"/>
                        <w:bottom w:val="none" w:sz="0" w:space="0" w:color="auto"/>
                        <w:right w:val="none" w:sz="0" w:space="0" w:color="auto"/>
                      </w:divBdr>
                    </w:div>
                    <w:div w:id="986517794">
                      <w:marLeft w:val="0"/>
                      <w:marRight w:val="0"/>
                      <w:marTop w:val="0"/>
                      <w:marBottom w:val="0"/>
                      <w:divBdr>
                        <w:top w:val="none" w:sz="0" w:space="0" w:color="auto"/>
                        <w:left w:val="none" w:sz="0" w:space="0" w:color="auto"/>
                        <w:bottom w:val="none" w:sz="0" w:space="0" w:color="auto"/>
                        <w:right w:val="none" w:sz="0" w:space="0" w:color="auto"/>
                      </w:divBdr>
                      <w:divsChild>
                        <w:div w:id="394359627">
                          <w:marLeft w:val="0"/>
                          <w:marRight w:val="0"/>
                          <w:marTop w:val="120"/>
                          <w:marBottom w:val="240"/>
                          <w:divBdr>
                            <w:top w:val="none" w:sz="0" w:space="0" w:color="auto"/>
                            <w:left w:val="none" w:sz="0" w:space="0" w:color="auto"/>
                            <w:bottom w:val="none" w:sz="0" w:space="0" w:color="auto"/>
                            <w:right w:val="none" w:sz="0" w:space="0" w:color="auto"/>
                          </w:divBdr>
                        </w:div>
                      </w:divsChild>
                    </w:div>
                    <w:div w:id="1242905063">
                      <w:marLeft w:val="0"/>
                      <w:marRight w:val="0"/>
                      <w:marTop w:val="0"/>
                      <w:marBottom w:val="0"/>
                      <w:divBdr>
                        <w:top w:val="none" w:sz="0" w:space="0" w:color="auto"/>
                        <w:left w:val="none" w:sz="0" w:space="0" w:color="auto"/>
                        <w:bottom w:val="none" w:sz="0" w:space="0" w:color="auto"/>
                        <w:right w:val="none" w:sz="0" w:space="0" w:color="auto"/>
                      </w:divBdr>
                    </w:div>
                    <w:div w:id="1603952801">
                      <w:marLeft w:val="0"/>
                      <w:marRight w:val="0"/>
                      <w:marTop w:val="0"/>
                      <w:marBottom w:val="0"/>
                      <w:divBdr>
                        <w:top w:val="none" w:sz="0" w:space="0" w:color="auto"/>
                        <w:left w:val="none" w:sz="0" w:space="0" w:color="auto"/>
                        <w:bottom w:val="none" w:sz="0" w:space="0" w:color="auto"/>
                        <w:right w:val="none" w:sz="0" w:space="0" w:color="auto"/>
                      </w:divBdr>
                      <w:divsChild>
                        <w:div w:id="1542668218">
                          <w:marLeft w:val="0"/>
                          <w:marRight w:val="0"/>
                          <w:marTop w:val="120"/>
                          <w:marBottom w:val="240"/>
                          <w:divBdr>
                            <w:top w:val="none" w:sz="0" w:space="0" w:color="auto"/>
                            <w:left w:val="none" w:sz="0" w:space="0" w:color="auto"/>
                            <w:bottom w:val="none" w:sz="0" w:space="0" w:color="auto"/>
                            <w:right w:val="none" w:sz="0" w:space="0" w:color="auto"/>
                          </w:divBdr>
                        </w:div>
                      </w:divsChild>
                    </w:div>
                    <w:div w:id="822506294">
                      <w:marLeft w:val="0"/>
                      <w:marRight w:val="0"/>
                      <w:marTop w:val="0"/>
                      <w:marBottom w:val="0"/>
                      <w:divBdr>
                        <w:top w:val="none" w:sz="0" w:space="0" w:color="auto"/>
                        <w:left w:val="none" w:sz="0" w:space="0" w:color="auto"/>
                        <w:bottom w:val="none" w:sz="0" w:space="0" w:color="auto"/>
                        <w:right w:val="none" w:sz="0" w:space="0" w:color="auto"/>
                      </w:divBdr>
                    </w:div>
                    <w:div w:id="1767144043">
                      <w:marLeft w:val="0"/>
                      <w:marRight w:val="0"/>
                      <w:marTop w:val="0"/>
                      <w:marBottom w:val="0"/>
                      <w:divBdr>
                        <w:top w:val="none" w:sz="0" w:space="0" w:color="auto"/>
                        <w:left w:val="none" w:sz="0" w:space="0" w:color="auto"/>
                        <w:bottom w:val="none" w:sz="0" w:space="0" w:color="auto"/>
                        <w:right w:val="none" w:sz="0" w:space="0" w:color="auto"/>
                      </w:divBdr>
                      <w:divsChild>
                        <w:div w:id="440615797">
                          <w:marLeft w:val="0"/>
                          <w:marRight w:val="0"/>
                          <w:marTop w:val="120"/>
                          <w:marBottom w:val="240"/>
                          <w:divBdr>
                            <w:top w:val="none" w:sz="0" w:space="0" w:color="auto"/>
                            <w:left w:val="none" w:sz="0" w:space="0" w:color="auto"/>
                            <w:bottom w:val="none" w:sz="0" w:space="0" w:color="auto"/>
                            <w:right w:val="none" w:sz="0" w:space="0" w:color="auto"/>
                          </w:divBdr>
                        </w:div>
                      </w:divsChild>
                    </w:div>
                    <w:div w:id="322702751">
                      <w:marLeft w:val="0"/>
                      <w:marRight w:val="0"/>
                      <w:marTop w:val="0"/>
                      <w:marBottom w:val="0"/>
                      <w:divBdr>
                        <w:top w:val="none" w:sz="0" w:space="0" w:color="auto"/>
                        <w:left w:val="none" w:sz="0" w:space="0" w:color="auto"/>
                        <w:bottom w:val="none" w:sz="0" w:space="0" w:color="auto"/>
                        <w:right w:val="none" w:sz="0" w:space="0" w:color="auto"/>
                      </w:divBdr>
                    </w:div>
                    <w:div w:id="1865172872">
                      <w:marLeft w:val="0"/>
                      <w:marRight w:val="0"/>
                      <w:marTop w:val="0"/>
                      <w:marBottom w:val="0"/>
                      <w:divBdr>
                        <w:top w:val="none" w:sz="0" w:space="0" w:color="auto"/>
                        <w:left w:val="none" w:sz="0" w:space="0" w:color="auto"/>
                        <w:bottom w:val="none" w:sz="0" w:space="0" w:color="auto"/>
                        <w:right w:val="none" w:sz="0" w:space="0" w:color="auto"/>
                      </w:divBdr>
                      <w:divsChild>
                        <w:div w:id="667484677">
                          <w:marLeft w:val="0"/>
                          <w:marRight w:val="0"/>
                          <w:marTop w:val="120"/>
                          <w:marBottom w:val="240"/>
                          <w:divBdr>
                            <w:top w:val="none" w:sz="0" w:space="0" w:color="auto"/>
                            <w:left w:val="none" w:sz="0" w:space="0" w:color="auto"/>
                            <w:bottom w:val="none" w:sz="0" w:space="0" w:color="auto"/>
                            <w:right w:val="none" w:sz="0" w:space="0" w:color="auto"/>
                          </w:divBdr>
                        </w:div>
                      </w:divsChild>
                    </w:div>
                    <w:div w:id="1131896581">
                      <w:marLeft w:val="0"/>
                      <w:marRight w:val="0"/>
                      <w:marTop w:val="0"/>
                      <w:marBottom w:val="0"/>
                      <w:divBdr>
                        <w:top w:val="none" w:sz="0" w:space="0" w:color="auto"/>
                        <w:left w:val="none" w:sz="0" w:space="0" w:color="auto"/>
                        <w:bottom w:val="none" w:sz="0" w:space="0" w:color="auto"/>
                        <w:right w:val="none" w:sz="0" w:space="0" w:color="auto"/>
                      </w:divBdr>
                    </w:div>
                    <w:div w:id="1354458247">
                      <w:marLeft w:val="0"/>
                      <w:marRight w:val="0"/>
                      <w:marTop w:val="0"/>
                      <w:marBottom w:val="0"/>
                      <w:divBdr>
                        <w:top w:val="none" w:sz="0" w:space="0" w:color="auto"/>
                        <w:left w:val="none" w:sz="0" w:space="0" w:color="auto"/>
                        <w:bottom w:val="none" w:sz="0" w:space="0" w:color="auto"/>
                        <w:right w:val="none" w:sz="0" w:space="0" w:color="auto"/>
                      </w:divBdr>
                      <w:divsChild>
                        <w:div w:id="1743410898">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6768438">
      <w:bodyDiv w:val="1"/>
      <w:marLeft w:val="0"/>
      <w:marRight w:val="0"/>
      <w:marTop w:val="0"/>
      <w:marBottom w:val="0"/>
      <w:divBdr>
        <w:top w:val="none" w:sz="0" w:space="0" w:color="auto"/>
        <w:left w:val="none" w:sz="0" w:space="0" w:color="auto"/>
        <w:bottom w:val="none" w:sz="0" w:space="0" w:color="auto"/>
        <w:right w:val="none" w:sz="0" w:space="0" w:color="auto"/>
      </w:divBdr>
      <w:divsChild>
        <w:div w:id="437337518">
          <w:marLeft w:val="0"/>
          <w:marRight w:val="0"/>
          <w:marTop w:val="0"/>
          <w:marBottom w:val="0"/>
          <w:divBdr>
            <w:top w:val="none" w:sz="0" w:space="0" w:color="auto"/>
            <w:left w:val="none" w:sz="0" w:space="0" w:color="auto"/>
            <w:bottom w:val="none" w:sz="0" w:space="0" w:color="auto"/>
            <w:right w:val="none" w:sz="0" w:space="0" w:color="auto"/>
          </w:divBdr>
          <w:divsChild>
            <w:div w:id="50078219">
              <w:marLeft w:val="0"/>
              <w:marRight w:val="0"/>
              <w:marTop w:val="0"/>
              <w:marBottom w:val="0"/>
              <w:divBdr>
                <w:top w:val="none" w:sz="0" w:space="0" w:color="auto"/>
                <w:left w:val="none" w:sz="0" w:space="0" w:color="auto"/>
                <w:bottom w:val="none" w:sz="0" w:space="0" w:color="auto"/>
                <w:right w:val="none" w:sz="0" w:space="0" w:color="auto"/>
              </w:divBdr>
              <w:divsChild>
                <w:div w:id="1189366192">
                  <w:marLeft w:val="0"/>
                  <w:marRight w:val="0"/>
                  <w:marTop w:val="0"/>
                  <w:marBottom w:val="0"/>
                  <w:divBdr>
                    <w:top w:val="none" w:sz="0" w:space="0" w:color="auto"/>
                    <w:left w:val="none" w:sz="0" w:space="0" w:color="auto"/>
                    <w:bottom w:val="none" w:sz="0" w:space="0" w:color="auto"/>
                    <w:right w:val="none" w:sz="0" w:space="0" w:color="auto"/>
                  </w:divBdr>
                  <w:divsChild>
                    <w:div w:id="760100129">
                      <w:marLeft w:val="0"/>
                      <w:marRight w:val="0"/>
                      <w:marTop w:val="0"/>
                      <w:marBottom w:val="0"/>
                      <w:divBdr>
                        <w:top w:val="none" w:sz="0" w:space="0" w:color="auto"/>
                        <w:left w:val="none" w:sz="0" w:space="0" w:color="auto"/>
                        <w:bottom w:val="none" w:sz="0" w:space="0" w:color="auto"/>
                        <w:right w:val="none" w:sz="0" w:space="0" w:color="auto"/>
                      </w:divBdr>
                      <w:divsChild>
                        <w:div w:id="306592803">
                          <w:marLeft w:val="0"/>
                          <w:marRight w:val="0"/>
                          <w:marTop w:val="0"/>
                          <w:marBottom w:val="0"/>
                          <w:divBdr>
                            <w:top w:val="none" w:sz="0" w:space="0" w:color="auto"/>
                            <w:left w:val="none" w:sz="0" w:space="0" w:color="auto"/>
                            <w:bottom w:val="none" w:sz="0" w:space="0" w:color="auto"/>
                            <w:right w:val="none" w:sz="0" w:space="0" w:color="auto"/>
                          </w:divBdr>
                          <w:divsChild>
                            <w:div w:id="145712252">
                              <w:marLeft w:val="0"/>
                              <w:marRight w:val="0"/>
                              <w:marTop w:val="0"/>
                              <w:marBottom w:val="0"/>
                              <w:divBdr>
                                <w:top w:val="none" w:sz="0" w:space="0" w:color="auto"/>
                                <w:left w:val="none" w:sz="0" w:space="0" w:color="auto"/>
                                <w:bottom w:val="none" w:sz="0" w:space="0" w:color="auto"/>
                                <w:right w:val="none" w:sz="0" w:space="0" w:color="auto"/>
                              </w:divBdr>
                              <w:divsChild>
                                <w:div w:id="863982528">
                                  <w:marLeft w:val="0"/>
                                  <w:marRight w:val="0"/>
                                  <w:marTop w:val="0"/>
                                  <w:marBottom w:val="0"/>
                                  <w:divBdr>
                                    <w:top w:val="none" w:sz="0" w:space="0" w:color="auto"/>
                                    <w:left w:val="none" w:sz="0" w:space="0" w:color="auto"/>
                                    <w:bottom w:val="none" w:sz="0" w:space="0" w:color="auto"/>
                                    <w:right w:val="none" w:sz="0" w:space="0" w:color="auto"/>
                                  </w:divBdr>
                                  <w:divsChild>
                                    <w:div w:id="691535900">
                                      <w:marLeft w:val="0"/>
                                      <w:marRight w:val="0"/>
                                      <w:marTop w:val="0"/>
                                      <w:marBottom w:val="0"/>
                                      <w:divBdr>
                                        <w:top w:val="none" w:sz="0" w:space="0" w:color="auto"/>
                                        <w:left w:val="none" w:sz="0" w:space="0" w:color="auto"/>
                                        <w:bottom w:val="none" w:sz="0" w:space="0" w:color="auto"/>
                                        <w:right w:val="none" w:sz="0" w:space="0" w:color="auto"/>
                                      </w:divBdr>
                                      <w:divsChild>
                                        <w:div w:id="1232036168">
                                          <w:marLeft w:val="0"/>
                                          <w:marRight w:val="0"/>
                                          <w:marTop w:val="0"/>
                                          <w:marBottom w:val="0"/>
                                          <w:divBdr>
                                            <w:top w:val="none" w:sz="0" w:space="0" w:color="auto"/>
                                            <w:left w:val="none" w:sz="0" w:space="0" w:color="auto"/>
                                            <w:bottom w:val="none" w:sz="0" w:space="0" w:color="auto"/>
                                            <w:right w:val="none" w:sz="0" w:space="0" w:color="auto"/>
                                          </w:divBdr>
                                          <w:divsChild>
                                            <w:div w:id="11304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8806067">
      <w:bodyDiv w:val="1"/>
      <w:marLeft w:val="0"/>
      <w:marRight w:val="0"/>
      <w:marTop w:val="0"/>
      <w:marBottom w:val="0"/>
      <w:divBdr>
        <w:top w:val="none" w:sz="0" w:space="0" w:color="auto"/>
        <w:left w:val="none" w:sz="0" w:space="0" w:color="auto"/>
        <w:bottom w:val="none" w:sz="0" w:space="0" w:color="auto"/>
        <w:right w:val="none" w:sz="0" w:space="0" w:color="auto"/>
      </w:divBdr>
      <w:divsChild>
        <w:div w:id="428162398">
          <w:marLeft w:val="0"/>
          <w:marRight w:val="0"/>
          <w:marTop w:val="0"/>
          <w:marBottom w:val="0"/>
          <w:divBdr>
            <w:top w:val="none" w:sz="0" w:space="0" w:color="auto"/>
            <w:left w:val="none" w:sz="0" w:space="0" w:color="auto"/>
            <w:bottom w:val="none" w:sz="0" w:space="0" w:color="auto"/>
            <w:right w:val="none" w:sz="0" w:space="0" w:color="auto"/>
          </w:divBdr>
          <w:divsChild>
            <w:div w:id="1422944991">
              <w:marLeft w:val="0"/>
              <w:marRight w:val="0"/>
              <w:marTop w:val="0"/>
              <w:marBottom w:val="0"/>
              <w:divBdr>
                <w:top w:val="none" w:sz="0" w:space="0" w:color="auto"/>
                <w:left w:val="none" w:sz="0" w:space="0" w:color="auto"/>
                <w:bottom w:val="none" w:sz="0" w:space="0" w:color="auto"/>
                <w:right w:val="none" w:sz="0" w:space="0" w:color="auto"/>
              </w:divBdr>
              <w:divsChild>
                <w:div w:id="304237999">
                  <w:marLeft w:val="0"/>
                  <w:marRight w:val="0"/>
                  <w:marTop w:val="0"/>
                  <w:marBottom w:val="0"/>
                  <w:divBdr>
                    <w:top w:val="none" w:sz="0" w:space="0" w:color="auto"/>
                    <w:left w:val="none" w:sz="0" w:space="0" w:color="auto"/>
                    <w:bottom w:val="none" w:sz="0" w:space="0" w:color="auto"/>
                    <w:right w:val="none" w:sz="0" w:space="0" w:color="auto"/>
                  </w:divBdr>
                  <w:divsChild>
                    <w:div w:id="250313043">
                      <w:marLeft w:val="0"/>
                      <w:marRight w:val="0"/>
                      <w:marTop w:val="0"/>
                      <w:marBottom w:val="0"/>
                      <w:divBdr>
                        <w:top w:val="none" w:sz="0" w:space="0" w:color="auto"/>
                        <w:left w:val="none" w:sz="0" w:space="0" w:color="auto"/>
                        <w:bottom w:val="none" w:sz="0" w:space="0" w:color="auto"/>
                        <w:right w:val="none" w:sz="0" w:space="0" w:color="auto"/>
                      </w:divBdr>
                      <w:divsChild>
                        <w:div w:id="271204881">
                          <w:marLeft w:val="0"/>
                          <w:marRight w:val="0"/>
                          <w:marTop w:val="0"/>
                          <w:marBottom w:val="0"/>
                          <w:divBdr>
                            <w:top w:val="none" w:sz="0" w:space="0" w:color="auto"/>
                            <w:left w:val="none" w:sz="0" w:space="0" w:color="auto"/>
                            <w:bottom w:val="none" w:sz="0" w:space="0" w:color="auto"/>
                            <w:right w:val="none" w:sz="0" w:space="0" w:color="auto"/>
                          </w:divBdr>
                          <w:divsChild>
                            <w:div w:id="726343723">
                              <w:marLeft w:val="0"/>
                              <w:marRight w:val="0"/>
                              <w:marTop w:val="0"/>
                              <w:marBottom w:val="0"/>
                              <w:divBdr>
                                <w:top w:val="none" w:sz="0" w:space="0" w:color="auto"/>
                                <w:left w:val="none" w:sz="0" w:space="0" w:color="auto"/>
                                <w:bottom w:val="none" w:sz="0" w:space="0" w:color="auto"/>
                                <w:right w:val="none" w:sz="0" w:space="0" w:color="auto"/>
                              </w:divBdr>
                              <w:divsChild>
                                <w:div w:id="498081185">
                                  <w:marLeft w:val="0"/>
                                  <w:marRight w:val="0"/>
                                  <w:marTop w:val="0"/>
                                  <w:marBottom w:val="0"/>
                                  <w:divBdr>
                                    <w:top w:val="none" w:sz="0" w:space="0" w:color="auto"/>
                                    <w:left w:val="none" w:sz="0" w:space="0" w:color="auto"/>
                                    <w:bottom w:val="none" w:sz="0" w:space="0" w:color="auto"/>
                                    <w:right w:val="none" w:sz="0" w:space="0" w:color="auto"/>
                                  </w:divBdr>
                                  <w:divsChild>
                                    <w:div w:id="64886683">
                                      <w:marLeft w:val="0"/>
                                      <w:marRight w:val="0"/>
                                      <w:marTop w:val="0"/>
                                      <w:marBottom w:val="0"/>
                                      <w:divBdr>
                                        <w:top w:val="none" w:sz="0" w:space="0" w:color="auto"/>
                                        <w:left w:val="none" w:sz="0" w:space="0" w:color="auto"/>
                                        <w:bottom w:val="none" w:sz="0" w:space="0" w:color="auto"/>
                                        <w:right w:val="none" w:sz="0" w:space="0" w:color="auto"/>
                                      </w:divBdr>
                                      <w:divsChild>
                                        <w:div w:id="157118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0351347">
      <w:bodyDiv w:val="1"/>
      <w:marLeft w:val="0"/>
      <w:marRight w:val="0"/>
      <w:marTop w:val="0"/>
      <w:marBottom w:val="0"/>
      <w:divBdr>
        <w:top w:val="none" w:sz="0" w:space="0" w:color="auto"/>
        <w:left w:val="none" w:sz="0" w:space="0" w:color="auto"/>
        <w:bottom w:val="none" w:sz="0" w:space="0" w:color="auto"/>
        <w:right w:val="none" w:sz="0" w:space="0" w:color="auto"/>
      </w:divBdr>
      <w:divsChild>
        <w:div w:id="1832404416">
          <w:marLeft w:val="0"/>
          <w:marRight w:val="0"/>
          <w:marTop w:val="0"/>
          <w:marBottom w:val="0"/>
          <w:divBdr>
            <w:top w:val="none" w:sz="0" w:space="0" w:color="auto"/>
            <w:left w:val="none" w:sz="0" w:space="0" w:color="auto"/>
            <w:bottom w:val="none" w:sz="0" w:space="0" w:color="auto"/>
            <w:right w:val="none" w:sz="0" w:space="0" w:color="auto"/>
          </w:divBdr>
          <w:divsChild>
            <w:div w:id="606079039">
              <w:marLeft w:val="0"/>
              <w:marRight w:val="0"/>
              <w:marTop w:val="0"/>
              <w:marBottom w:val="0"/>
              <w:divBdr>
                <w:top w:val="none" w:sz="0" w:space="0" w:color="auto"/>
                <w:left w:val="none" w:sz="0" w:space="0" w:color="auto"/>
                <w:bottom w:val="none" w:sz="0" w:space="0" w:color="auto"/>
                <w:right w:val="none" w:sz="0" w:space="0" w:color="auto"/>
              </w:divBdr>
              <w:divsChild>
                <w:div w:id="70781693">
                  <w:marLeft w:val="0"/>
                  <w:marRight w:val="0"/>
                  <w:marTop w:val="0"/>
                  <w:marBottom w:val="0"/>
                  <w:divBdr>
                    <w:top w:val="none" w:sz="0" w:space="0" w:color="auto"/>
                    <w:left w:val="none" w:sz="0" w:space="0" w:color="auto"/>
                    <w:bottom w:val="none" w:sz="0" w:space="0" w:color="auto"/>
                    <w:right w:val="none" w:sz="0" w:space="0" w:color="auto"/>
                  </w:divBdr>
                  <w:divsChild>
                    <w:div w:id="1572042224">
                      <w:marLeft w:val="0"/>
                      <w:marRight w:val="0"/>
                      <w:marTop w:val="0"/>
                      <w:marBottom w:val="0"/>
                      <w:divBdr>
                        <w:top w:val="none" w:sz="0" w:space="0" w:color="auto"/>
                        <w:left w:val="none" w:sz="0" w:space="0" w:color="auto"/>
                        <w:bottom w:val="none" w:sz="0" w:space="0" w:color="auto"/>
                        <w:right w:val="none" w:sz="0" w:space="0" w:color="auto"/>
                      </w:divBdr>
                    </w:div>
                    <w:div w:id="1010912154">
                      <w:marLeft w:val="0"/>
                      <w:marRight w:val="0"/>
                      <w:marTop w:val="0"/>
                      <w:marBottom w:val="0"/>
                      <w:divBdr>
                        <w:top w:val="none" w:sz="0" w:space="0" w:color="auto"/>
                        <w:left w:val="none" w:sz="0" w:space="0" w:color="auto"/>
                        <w:bottom w:val="none" w:sz="0" w:space="0" w:color="auto"/>
                        <w:right w:val="none" w:sz="0" w:space="0" w:color="auto"/>
                      </w:divBdr>
                      <w:divsChild>
                        <w:div w:id="326322142">
                          <w:marLeft w:val="0"/>
                          <w:marRight w:val="0"/>
                          <w:marTop w:val="120"/>
                          <w:marBottom w:val="240"/>
                          <w:divBdr>
                            <w:top w:val="none" w:sz="0" w:space="0" w:color="auto"/>
                            <w:left w:val="none" w:sz="0" w:space="0" w:color="auto"/>
                            <w:bottom w:val="none" w:sz="0" w:space="0" w:color="auto"/>
                            <w:right w:val="none" w:sz="0" w:space="0" w:color="auto"/>
                          </w:divBdr>
                        </w:div>
                      </w:divsChild>
                    </w:div>
                    <w:div w:id="1757314495">
                      <w:marLeft w:val="0"/>
                      <w:marRight w:val="0"/>
                      <w:marTop w:val="0"/>
                      <w:marBottom w:val="0"/>
                      <w:divBdr>
                        <w:top w:val="none" w:sz="0" w:space="0" w:color="auto"/>
                        <w:left w:val="none" w:sz="0" w:space="0" w:color="auto"/>
                        <w:bottom w:val="none" w:sz="0" w:space="0" w:color="auto"/>
                        <w:right w:val="none" w:sz="0" w:space="0" w:color="auto"/>
                      </w:divBdr>
                    </w:div>
                    <w:div w:id="312100155">
                      <w:marLeft w:val="0"/>
                      <w:marRight w:val="0"/>
                      <w:marTop w:val="0"/>
                      <w:marBottom w:val="0"/>
                      <w:divBdr>
                        <w:top w:val="none" w:sz="0" w:space="0" w:color="auto"/>
                        <w:left w:val="none" w:sz="0" w:space="0" w:color="auto"/>
                        <w:bottom w:val="none" w:sz="0" w:space="0" w:color="auto"/>
                        <w:right w:val="none" w:sz="0" w:space="0" w:color="auto"/>
                      </w:divBdr>
                      <w:divsChild>
                        <w:div w:id="1197237716">
                          <w:marLeft w:val="0"/>
                          <w:marRight w:val="0"/>
                          <w:marTop w:val="120"/>
                          <w:marBottom w:val="240"/>
                          <w:divBdr>
                            <w:top w:val="none" w:sz="0" w:space="0" w:color="auto"/>
                            <w:left w:val="none" w:sz="0" w:space="0" w:color="auto"/>
                            <w:bottom w:val="none" w:sz="0" w:space="0" w:color="auto"/>
                            <w:right w:val="none" w:sz="0" w:space="0" w:color="auto"/>
                          </w:divBdr>
                        </w:div>
                      </w:divsChild>
                    </w:div>
                    <w:div w:id="297346040">
                      <w:marLeft w:val="0"/>
                      <w:marRight w:val="0"/>
                      <w:marTop w:val="0"/>
                      <w:marBottom w:val="0"/>
                      <w:divBdr>
                        <w:top w:val="none" w:sz="0" w:space="0" w:color="auto"/>
                        <w:left w:val="none" w:sz="0" w:space="0" w:color="auto"/>
                        <w:bottom w:val="none" w:sz="0" w:space="0" w:color="auto"/>
                        <w:right w:val="none" w:sz="0" w:space="0" w:color="auto"/>
                      </w:divBdr>
                    </w:div>
                    <w:div w:id="1610775320">
                      <w:marLeft w:val="0"/>
                      <w:marRight w:val="0"/>
                      <w:marTop w:val="0"/>
                      <w:marBottom w:val="0"/>
                      <w:divBdr>
                        <w:top w:val="none" w:sz="0" w:space="0" w:color="auto"/>
                        <w:left w:val="none" w:sz="0" w:space="0" w:color="auto"/>
                        <w:bottom w:val="none" w:sz="0" w:space="0" w:color="auto"/>
                        <w:right w:val="none" w:sz="0" w:space="0" w:color="auto"/>
                      </w:divBdr>
                      <w:divsChild>
                        <w:div w:id="46805555">
                          <w:marLeft w:val="0"/>
                          <w:marRight w:val="0"/>
                          <w:marTop w:val="120"/>
                          <w:marBottom w:val="240"/>
                          <w:divBdr>
                            <w:top w:val="none" w:sz="0" w:space="0" w:color="auto"/>
                            <w:left w:val="none" w:sz="0" w:space="0" w:color="auto"/>
                            <w:bottom w:val="none" w:sz="0" w:space="0" w:color="auto"/>
                            <w:right w:val="none" w:sz="0" w:space="0" w:color="auto"/>
                          </w:divBdr>
                        </w:div>
                      </w:divsChild>
                    </w:div>
                    <w:div w:id="125777225">
                      <w:marLeft w:val="0"/>
                      <w:marRight w:val="0"/>
                      <w:marTop w:val="0"/>
                      <w:marBottom w:val="0"/>
                      <w:divBdr>
                        <w:top w:val="none" w:sz="0" w:space="0" w:color="auto"/>
                        <w:left w:val="none" w:sz="0" w:space="0" w:color="auto"/>
                        <w:bottom w:val="none" w:sz="0" w:space="0" w:color="auto"/>
                        <w:right w:val="none" w:sz="0" w:space="0" w:color="auto"/>
                      </w:divBdr>
                    </w:div>
                    <w:div w:id="466513032">
                      <w:marLeft w:val="0"/>
                      <w:marRight w:val="0"/>
                      <w:marTop w:val="0"/>
                      <w:marBottom w:val="0"/>
                      <w:divBdr>
                        <w:top w:val="none" w:sz="0" w:space="0" w:color="auto"/>
                        <w:left w:val="none" w:sz="0" w:space="0" w:color="auto"/>
                        <w:bottom w:val="none" w:sz="0" w:space="0" w:color="auto"/>
                        <w:right w:val="none" w:sz="0" w:space="0" w:color="auto"/>
                      </w:divBdr>
                      <w:divsChild>
                        <w:div w:id="1436366289">
                          <w:marLeft w:val="0"/>
                          <w:marRight w:val="0"/>
                          <w:marTop w:val="120"/>
                          <w:marBottom w:val="240"/>
                          <w:divBdr>
                            <w:top w:val="none" w:sz="0" w:space="0" w:color="auto"/>
                            <w:left w:val="none" w:sz="0" w:space="0" w:color="auto"/>
                            <w:bottom w:val="none" w:sz="0" w:space="0" w:color="auto"/>
                            <w:right w:val="none" w:sz="0" w:space="0" w:color="auto"/>
                          </w:divBdr>
                        </w:div>
                      </w:divsChild>
                    </w:div>
                    <w:div w:id="924263402">
                      <w:marLeft w:val="0"/>
                      <w:marRight w:val="0"/>
                      <w:marTop w:val="0"/>
                      <w:marBottom w:val="0"/>
                      <w:divBdr>
                        <w:top w:val="none" w:sz="0" w:space="0" w:color="auto"/>
                        <w:left w:val="none" w:sz="0" w:space="0" w:color="auto"/>
                        <w:bottom w:val="none" w:sz="0" w:space="0" w:color="auto"/>
                        <w:right w:val="none" w:sz="0" w:space="0" w:color="auto"/>
                      </w:divBdr>
                    </w:div>
                    <w:div w:id="198668872">
                      <w:marLeft w:val="0"/>
                      <w:marRight w:val="0"/>
                      <w:marTop w:val="0"/>
                      <w:marBottom w:val="0"/>
                      <w:divBdr>
                        <w:top w:val="none" w:sz="0" w:space="0" w:color="auto"/>
                        <w:left w:val="none" w:sz="0" w:space="0" w:color="auto"/>
                        <w:bottom w:val="none" w:sz="0" w:space="0" w:color="auto"/>
                        <w:right w:val="none" w:sz="0" w:space="0" w:color="auto"/>
                      </w:divBdr>
                      <w:divsChild>
                        <w:div w:id="1564483176">
                          <w:marLeft w:val="0"/>
                          <w:marRight w:val="0"/>
                          <w:marTop w:val="120"/>
                          <w:marBottom w:val="240"/>
                          <w:divBdr>
                            <w:top w:val="none" w:sz="0" w:space="0" w:color="auto"/>
                            <w:left w:val="none" w:sz="0" w:space="0" w:color="auto"/>
                            <w:bottom w:val="none" w:sz="0" w:space="0" w:color="auto"/>
                            <w:right w:val="none" w:sz="0" w:space="0" w:color="auto"/>
                          </w:divBdr>
                        </w:div>
                      </w:divsChild>
                    </w:div>
                    <w:div w:id="1324548911">
                      <w:marLeft w:val="0"/>
                      <w:marRight w:val="0"/>
                      <w:marTop w:val="0"/>
                      <w:marBottom w:val="0"/>
                      <w:divBdr>
                        <w:top w:val="none" w:sz="0" w:space="0" w:color="auto"/>
                        <w:left w:val="none" w:sz="0" w:space="0" w:color="auto"/>
                        <w:bottom w:val="none" w:sz="0" w:space="0" w:color="auto"/>
                        <w:right w:val="none" w:sz="0" w:space="0" w:color="auto"/>
                      </w:divBdr>
                    </w:div>
                    <w:div w:id="2135099963">
                      <w:marLeft w:val="0"/>
                      <w:marRight w:val="0"/>
                      <w:marTop w:val="0"/>
                      <w:marBottom w:val="0"/>
                      <w:divBdr>
                        <w:top w:val="none" w:sz="0" w:space="0" w:color="auto"/>
                        <w:left w:val="none" w:sz="0" w:space="0" w:color="auto"/>
                        <w:bottom w:val="none" w:sz="0" w:space="0" w:color="auto"/>
                        <w:right w:val="none" w:sz="0" w:space="0" w:color="auto"/>
                      </w:divBdr>
                      <w:divsChild>
                        <w:div w:id="614291469">
                          <w:marLeft w:val="0"/>
                          <w:marRight w:val="0"/>
                          <w:marTop w:val="120"/>
                          <w:marBottom w:val="240"/>
                          <w:divBdr>
                            <w:top w:val="none" w:sz="0" w:space="0" w:color="auto"/>
                            <w:left w:val="none" w:sz="0" w:space="0" w:color="auto"/>
                            <w:bottom w:val="none" w:sz="0" w:space="0" w:color="auto"/>
                            <w:right w:val="none" w:sz="0" w:space="0" w:color="auto"/>
                          </w:divBdr>
                        </w:div>
                      </w:divsChild>
                    </w:div>
                    <w:div w:id="2095273879">
                      <w:marLeft w:val="0"/>
                      <w:marRight w:val="0"/>
                      <w:marTop w:val="0"/>
                      <w:marBottom w:val="0"/>
                      <w:divBdr>
                        <w:top w:val="none" w:sz="0" w:space="0" w:color="auto"/>
                        <w:left w:val="none" w:sz="0" w:space="0" w:color="auto"/>
                        <w:bottom w:val="none" w:sz="0" w:space="0" w:color="auto"/>
                        <w:right w:val="none" w:sz="0" w:space="0" w:color="auto"/>
                      </w:divBdr>
                    </w:div>
                    <w:div w:id="1308822104">
                      <w:marLeft w:val="0"/>
                      <w:marRight w:val="0"/>
                      <w:marTop w:val="0"/>
                      <w:marBottom w:val="0"/>
                      <w:divBdr>
                        <w:top w:val="none" w:sz="0" w:space="0" w:color="auto"/>
                        <w:left w:val="none" w:sz="0" w:space="0" w:color="auto"/>
                        <w:bottom w:val="none" w:sz="0" w:space="0" w:color="auto"/>
                        <w:right w:val="none" w:sz="0" w:space="0" w:color="auto"/>
                      </w:divBdr>
                      <w:divsChild>
                        <w:div w:id="1694572648">
                          <w:marLeft w:val="0"/>
                          <w:marRight w:val="0"/>
                          <w:marTop w:val="120"/>
                          <w:marBottom w:val="240"/>
                          <w:divBdr>
                            <w:top w:val="none" w:sz="0" w:space="0" w:color="auto"/>
                            <w:left w:val="none" w:sz="0" w:space="0" w:color="auto"/>
                            <w:bottom w:val="none" w:sz="0" w:space="0" w:color="auto"/>
                            <w:right w:val="none" w:sz="0" w:space="0" w:color="auto"/>
                          </w:divBdr>
                        </w:div>
                      </w:divsChild>
                    </w:div>
                    <w:div w:id="1386685172">
                      <w:marLeft w:val="0"/>
                      <w:marRight w:val="0"/>
                      <w:marTop w:val="0"/>
                      <w:marBottom w:val="0"/>
                      <w:divBdr>
                        <w:top w:val="none" w:sz="0" w:space="0" w:color="auto"/>
                        <w:left w:val="none" w:sz="0" w:space="0" w:color="auto"/>
                        <w:bottom w:val="none" w:sz="0" w:space="0" w:color="auto"/>
                        <w:right w:val="none" w:sz="0" w:space="0" w:color="auto"/>
                      </w:divBdr>
                    </w:div>
                    <w:div w:id="855920529">
                      <w:marLeft w:val="0"/>
                      <w:marRight w:val="0"/>
                      <w:marTop w:val="0"/>
                      <w:marBottom w:val="0"/>
                      <w:divBdr>
                        <w:top w:val="none" w:sz="0" w:space="0" w:color="auto"/>
                        <w:left w:val="none" w:sz="0" w:space="0" w:color="auto"/>
                        <w:bottom w:val="none" w:sz="0" w:space="0" w:color="auto"/>
                        <w:right w:val="none" w:sz="0" w:space="0" w:color="auto"/>
                      </w:divBdr>
                      <w:divsChild>
                        <w:div w:id="1983074761">
                          <w:marLeft w:val="0"/>
                          <w:marRight w:val="0"/>
                          <w:marTop w:val="120"/>
                          <w:marBottom w:val="240"/>
                          <w:divBdr>
                            <w:top w:val="none" w:sz="0" w:space="0" w:color="auto"/>
                            <w:left w:val="none" w:sz="0" w:space="0" w:color="auto"/>
                            <w:bottom w:val="none" w:sz="0" w:space="0" w:color="auto"/>
                            <w:right w:val="none" w:sz="0" w:space="0" w:color="auto"/>
                          </w:divBdr>
                        </w:div>
                      </w:divsChild>
                    </w:div>
                    <w:div w:id="221409755">
                      <w:marLeft w:val="0"/>
                      <w:marRight w:val="0"/>
                      <w:marTop w:val="0"/>
                      <w:marBottom w:val="0"/>
                      <w:divBdr>
                        <w:top w:val="none" w:sz="0" w:space="0" w:color="auto"/>
                        <w:left w:val="none" w:sz="0" w:space="0" w:color="auto"/>
                        <w:bottom w:val="none" w:sz="0" w:space="0" w:color="auto"/>
                        <w:right w:val="none" w:sz="0" w:space="0" w:color="auto"/>
                      </w:divBdr>
                    </w:div>
                    <w:div w:id="896863069">
                      <w:marLeft w:val="0"/>
                      <w:marRight w:val="0"/>
                      <w:marTop w:val="0"/>
                      <w:marBottom w:val="0"/>
                      <w:divBdr>
                        <w:top w:val="none" w:sz="0" w:space="0" w:color="auto"/>
                        <w:left w:val="none" w:sz="0" w:space="0" w:color="auto"/>
                        <w:bottom w:val="none" w:sz="0" w:space="0" w:color="auto"/>
                        <w:right w:val="none" w:sz="0" w:space="0" w:color="auto"/>
                      </w:divBdr>
                      <w:divsChild>
                        <w:div w:id="1976326208">
                          <w:marLeft w:val="0"/>
                          <w:marRight w:val="0"/>
                          <w:marTop w:val="120"/>
                          <w:marBottom w:val="240"/>
                          <w:divBdr>
                            <w:top w:val="none" w:sz="0" w:space="0" w:color="auto"/>
                            <w:left w:val="none" w:sz="0" w:space="0" w:color="auto"/>
                            <w:bottom w:val="none" w:sz="0" w:space="0" w:color="auto"/>
                            <w:right w:val="none" w:sz="0" w:space="0" w:color="auto"/>
                          </w:divBdr>
                        </w:div>
                      </w:divsChild>
                    </w:div>
                    <w:div w:id="1941912001">
                      <w:marLeft w:val="0"/>
                      <w:marRight w:val="0"/>
                      <w:marTop w:val="0"/>
                      <w:marBottom w:val="0"/>
                      <w:divBdr>
                        <w:top w:val="none" w:sz="0" w:space="0" w:color="auto"/>
                        <w:left w:val="none" w:sz="0" w:space="0" w:color="auto"/>
                        <w:bottom w:val="none" w:sz="0" w:space="0" w:color="auto"/>
                        <w:right w:val="none" w:sz="0" w:space="0" w:color="auto"/>
                      </w:divBdr>
                    </w:div>
                    <w:div w:id="1807359085">
                      <w:marLeft w:val="0"/>
                      <w:marRight w:val="0"/>
                      <w:marTop w:val="0"/>
                      <w:marBottom w:val="0"/>
                      <w:divBdr>
                        <w:top w:val="none" w:sz="0" w:space="0" w:color="auto"/>
                        <w:left w:val="none" w:sz="0" w:space="0" w:color="auto"/>
                        <w:bottom w:val="none" w:sz="0" w:space="0" w:color="auto"/>
                        <w:right w:val="none" w:sz="0" w:space="0" w:color="auto"/>
                      </w:divBdr>
                      <w:divsChild>
                        <w:div w:id="1223441702">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58233973">
      <w:bodyDiv w:val="1"/>
      <w:marLeft w:val="0"/>
      <w:marRight w:val="0"/>
      <w:marTop w:val="0"/>
      <w:marBottom w:val="0"/>
      <w:divBdr>
        <w:top w:val="none" w:sz="0" w:space="0" w:color="auto"/>
        <w:left w:val="none" w:sz="0" w:space="0" w:color="auto"/>
        <w:bottom w:val="none" w:sz="0" w:space="0" w:color="auto"/>
        <w:right w:val="none" w:sz="0" w:space="0" w:color="auto"/>
      </w:divBdr>
      <w:divsChild>
        <w:div w:id="89396241">
          <w:marLeft w:val="0"/>
          <w:marRight w:val="0"/>
          <w:marTop w:val="0"/>
          <w:marBottom w:val="0"/>
          <w:divBdr>
            <w:top w:val="none" w:sz="0" w:space="0" w:color="auto"/>
            <w:left w:val="none" w:sz="0" w:space="0" w:color="auto"/>
            <w:bottom w:val="none" w:sz="0" w:space="0" w:color="auto"/>
            <w:right w:val="none" w:sz="0" w:space="0" w:color="auto"/>
          </w:divBdr>
          <w:divsChild>
            <w:div w:id="586614624">
              <w:marLeft w:val="0"/>
              <w:marRight w:val="0"/>
              <w:marTop w:val="0"/>
              <w:marBottom w:val="0"/>
              <w:divBdr>
                <w:top w:val="none" w:sz="0" w:space="0" w:color="auto"/>
                <w:left w:val="none" w:sz="0" w:space="0" w:color="auto"/>
                <w:bottom w:val="none" w:sz="0" w:space="0" w:color="auto"/>
                <w:right w:val="none" w:sz="0" w:space="0" w:color="auto"/>
              </w:divBdr>
              <w:divsChild>
                <w:div w:id="655376099">
                  <w:marLeft w:val="0"/>
                  <w:marRight w:val="0"/>
                  <w:marTop w:val="0"/>
                  <w:marBottom w:val="0"/>
                  <w:divBdr>
                    <w:top w:val="none" w:sz="0" w:space="0" w:color="auto"/>
                    <w:left w:val="none" w:sz="0" w:space="0" w:color="auto"/>
                    <w:bottom w:val="none" w:sz="0" w:space="0" w:color="auto"/>
                    <w:right w:val="none" w:sz="0" w:space="0" w:color="auto"/>
                  </w:divBdr>
                  <w:divsChild>
                    <w:div w:id="1552888685">
                      <w:marLeft w:val="0"/>
                      <w:marRight w:val="0"/>
                      <w:marTop w:val="0"/>
                      <w:marBottom w:val="0"/>
                      <w:divBdr>
                        <w:top w:val="none" w:sz="0" w:space="0" w:color="auto"/>
                        <w:left w:val="none" w:sz="0" w:space="0" w:color="auto"/>
                        <w:bottom w:val="none" w:sz="0" w:space="0" w:color="auto"/>
                        <w:right w:val="none" w:sz="0" w:space="0" w:color="auto"/>
                      </w:divBdr>
                    </w:div>
                    <w:div w:id="1669596153">
                      <w:marLeft w:val="0"/>
                      <w:marRight w:val="0"/>
                      <w:marTop w:val="0"/>
                      <w:marBottom w:val="0"/>
                      <w:divBdr>
                        <w:top w:val="none" w:sz="0" w:space="0" w:color="auto"/>
                        <w:left w:val="none" w:sz="0" w:space="0" w:color="auto"/>
                        <w:bottom w:val="none" w:sz="0" w:space="0" w:color="auto"/>
                        <w:right w:val="none" w:sz="0" w:space="0" w:color="auto"/>
                      </w:divBdr>
                      <w:divsChild>
                        <w:div w:id="2075614914">
                          <w:marLeft w:val="0"/>
                          <w:marRight w:val="0"/>
                          <w:marTop w:val="120"/>
                          <w:marBottom w:val="240"/>
                          <w:divBdr>
                            <w:top w:val="none" w:sz="0" w:space="0" w:color="auto"/>
                            <w:left w:val="none" w:sz="0" w:space="0" w:color="auto"/>
                            <w:bottom w:val="none" w:sz="0" w:space="0" w:color="auto"/>
                            <w:right w:val="none" w:sz="0" w:space="0" w:color="auto"/>
                          </w:divBdr>
                        </w:div>
                      </w:divsChild>
                    </w:div>
                    <w:div w:id="1691299081">
                      <w:marLeft w:val="0"/>
                      <w:marRight w:val="0"/>
                      <w:marTop w:val="0"/>
                      <w:marBottom w:val="0"/>
                      <w:divBdr>
                        <w:top w:val="none" w:sz="0" w:space="0" w:color="auto"/>
                        <w:left w:val="none" w:sz="0" w:space="0" w:color="auto"/>
                        <w:bottom w:val="none" w:sz="0" w:space="0" w:color="auto"/>
                        <w:right w:val="none" w:sz="0" w:space="0" w:color="auto"/>
                      </w:divBdr>
                    </w:div>
                    <w:div w:id="1063600589">
                      <w:marLeft w:val="0"/>
                      <w:marRight w:val="0"/>
                      <w:marTop w:val="0"/>
                      <w:marBottom w:val="0"/>
                      <w:divBdr>
                        <w:top w:val="none" w:sz="0" w:space="0" w:color="auto"/>
                        <w:left w:val="none" w:sz="0" w:space="0" w:color="auto"/>
                        <w:bottom w:val="none" w:sz="0" w:space="0" w:color="auto"/>
                        <w:right w:val="none" w:sz="0" w:space="0" w:color="auto"/>
                      </w:divBdr>
                      <w:divsChild>
                        <w:div w:id="1007904039">
                          <w:marLeft w:val="0"/>
                          <w:marRight w:val="0"/>
                          <w:marTop w:val="120"/>
                          <w:marBottom w:val="240"/>
                          <w:divBdr>
                            <w:top w:val="none" w:sz="0" w:space="0" w:color="auto"/>
                            <w:left w:val="none" w:sz="0" w:space="0" w:color="auto"/>
                            <w:bottom w:val="none" w:sz="0" w:space="0" w:color="auto"/>
                            <w:right w:val="none" w:sz="0" w:space="0" w:color="auto"/>
                          </w:divBdr>
                        </w:div>
                      </w:divsChild>
                    </w:div>
                    <w:div w:id="1647198581">
                      <w:marLeft w:val="0"/>
                      <w:marRight w:val="0"/>
                      <w:marTop w:val="0"/>
                      <w:marBottom w:val="0"/>
                      <w:divBdr>
                        <w:top w:val="none" w:sz="0" w:space="0" w:color="auto"/>
                        <w:left w:val="none" w:sz="0" w:space="0" w:color="auto"/>
                        <w:bottom w:val="none" w:sz="0" w:space="0" w:color="auto"/>
                        <w:right w:val="none" w:sz="0" w:space="0" w:color="auto"/>
                      </w:divBdr>
                    </w:div>
                    <w:div w:id="1563170825">
                      <w:marLeft w:val="0"/>
                      <w:marRight w:val="0"/>
                      <w:marTop w:val="0"/>
                      <w:marBottom w:val="0"/>
                      <w:divBdr>
                        <w:top w:val="none" w:sz="0" w:space="0" w:color="auto"/>
                        <w:left w:val="none" w:sz="0" w:space="0" w:color="auto"/>
                        <w:bottom w:val="none" w:sz="0" w:space="0" w:color="auto"/>
                        <w:right w:val="none" w:sz="0" w:space="0" w:color="auto"/>
                      </w:divBdr>
                      <w:divsChild>
                        <w:div w:id="878206444">
                          <w:marLeft w:val="0"/>
                          <w:marRight w:val="0"/>
                          <w:marTop w:val="120"/>
                          <w:marBottom w:val="240"/>
                          <w:divBdr>
                            <w:top w:val="none" w:sz="0" w:space="0" w:color="auto"/>
                            <w:left w:val="none" w:sz="0" w:space="0" w:color="auto"/>
                            <w:bottom w:val="none" w:sz="0" w:space="0" w:color="auto"/>
                            <w:right w:val="none" w:sz="0" w:space="0" w:color="auto"/>
                          </w:divBdr>
                        </w:div>
                      </w:divsChild>
                    </w:div>
                    <w:div w:id="679163694">
                      <w:marLeft w:val="0"/>
                      <w:marRight w:val="0"/>
                      <w:marTop w:val="0"/>
                      <w:marBottom w:val="0"/>
                      <w:divBdr>
                        <w:top w:val="none" w:sz="0" w:space="0" w:color="auto"/>
                        <w:left w:val="none" w:sz="0" w:space="0" w:color="auto"/>
                        <w:bottom w:val="none" w:sz="0" w:space="0" w:color="auto"/>
                        <w:right w:val="none" w:sz="0" w:space="0" w:color="auto"/>
                      </w:divBdr>
                    </w:div>
                    <w:div w:id="814613382">
                      <w:marLeft w:val="0"/>
                      <w:marRight w:val="0"/>
                      <w:marTop w:val="0"/>
                      <w:marBottom w:val="0"/>
                      <w:divBdr>
                        <w:top w:val="none" w:sz="0" w:space="0" w:color="auto"/>
                        <w:left w:val="none" w:sz="0" w:space="0" w:color="auto"/>
                        <w:bottom w:val="none" w:sz="0" w:space="0" w:color="auto"/>
                        <w:right w:val="none" w:sz="0" w:space="0" w:color="auto"/>
                      </w:divBdr>
                      <w:divsChild>
                        <w:div w:id="1951160291">
                          <w:marLeft w:val="0"/>
                          <w:marRight w:val="0"/>
                          <w:marTop w:val="120"/>
                          <w:marBottom w:val="240"/>
                          <w:divBdr>
                            <w:top w:val="none" w:sz="0" w:space="0" w:color="auto"/>
                            <w:left w:val="none" w:sz="0" w:space="0" w:color="auto"/>
                            <w:bottom w:val="none" w:sz="0" w:space="0" w:color="auto"/>
                            <w:right w:val="none" w:sz="0" w:space="0" w:color="auto"/>
                          </w:divBdr>
                        </w:div>
                      </w:divsChild>
                    </w:div>
                    <w:div w:id="672732009">
                      <w:marLeft w:val="0"/>
                      <w:marRight w:val="0"/>
                      <w:marTop w:val="0"/>
                      <w:marBottom w:val="0"/>
                      <w:divBdr>
                        <w:top w:val="none" w:sz="0" w:space="0" w:color="auto"/>
                        <w:left w:val="none" w:sz="0" w:space="0" w:color="auto"/>
                        <w:bottom w:val="none" w:sz="0" w:space="0" w:color="auto"/>
                        <w:right w:val="none" w:sz="0" w:space="0" w:color="auto"/>
                      </w:divBdr>
                    </w:div>
                    <w:div w:id="918909638">
                      <w:marLeft w:val="0"/>
                      <w:marRight w:val="0"/>
                      <w:marTop w:val="0"/>
                      <w:marBottom w:val="0"/>
                      <w:divBdr>
                        <w:top w:val="none" w:sz="0" w:space="0" w:color="auto"/>
                        <w:left w:val="none" w:sz="0" w:space="0" w:color="auto"/>
                        <w:bottom w:val="none" w:sz="0" w:space="0" w:color="auto"/>
                        <w:right w:val="none" w:sz="0" w:space="0" w:color="auto"/>
                      </w:divBdr>
                      <w:divsChild>
                        <w:div w:id="979772723">
                          <w:marLeft w:val="0"/>
                          <w:marRight w:val="0"/>
                          <w:marTop w:val="120"/>
                          <w:marBottom w:val="240"/>
                          <w:divBdr>
                            <w:top w:val="none" w:sz="0" w:space="0" w:color="auto"/>
                            <w:left w:val="none" w:sz="0" w:space="0" w:color="auto"/>
                            <w:bottom w:val="none" w:sz="0" w:space="0" w:color="auto"/>
                            <w:right w:val="none" w:sz="0" w:space="0" w:color="auto"/>
                          </w:divBdr>
                        </w:div>
                      </w:divsChild>
                    </w:div>
                    <w:div w:id="1023630298">
                      <w:marLeft w:val="0"/>
                      <w:marRight w:val="0"/>
                      <w:marTop w:val="0"/>
                      <w:marBottom w:val="0"/>
                      <w:divBdr>
                        <w:top w:val="none" w:sz="0" w:space="0" w:color="auto"/>
                        <w:left w:val="none" w:sz="0" w:space="0" w:color="auto"/>
                        <w:bottom w:val="none" w:sz="0" w:space="0" w:color="auto"/>
                        <w:right w:val="none" w:sz="0" w:space="0" w:color="auto"/>
                      </w:divBdr>
                    </w:div>
                    <w:div w:id="1546912071">
                      <w:marLeft w:val="0"/>
                      <w:marRight w:val="0"/>
                      <w:marTop w:val="0"/>
                      <w:marBottom w:val="0"/>
                      <w:divBdr>
                        <w:top w:val="none" w:sz="0" w:space="0" w:color="auto"/>
                        <w:left w:val="none" w:sz="0" w:space="0" w:color="auto"/>
                        <w:bottom w:val="none" w:sz="0" w:space="0" w:color="auto"/>
                        <w:right w:val="none" w:sz="0" w:space="0" w:color="auto"/>
                      </w:divBdr>
                      <w:divsChild>
                        <w:div w:id="1684935260">
                          <w:marLeft w:val="0"/>
                          <w:marRight w:val="0"/>
                          <w:marTop w:val="120"/>
                          <w:marBottom w:val="240"/>
                          <w:divBdr>
                            <w:top w:val="none" w:sz="0" w:space="0" w:color="auto"/>
                            <w:left w:val="none" w:sz="0" w:space="0" w:color="auto"/>
                            <w:bottom w:val="none" w:sz="0" w:space="0" w:color="auto"/>
                            <w:right w:val="none" w:sz="0" w:space="0" w:color="auto"/>
                          </w:divBdr>
                        </w:div>
                      </w:divsChild>
                    </w:div>
                    <w:div w:id="41295003">
                      <w:marLeft w:val="0"/>
                      <w:marRight w:val="0"/>
                      <w:marTop w:val="0"/>
                      <w:marBottom w:val="0"/>
                      <w:divBdr>
                        <w:top w:val="none" w:sz="0" w:space="0" w:color="auto"/>
                        <w:left w:val="none" w:sz="0" w:space="0" w:color="auto"/>
                        <w:bottom w:val="none" w:sz="0" w:space="0" w:color="auto"/>
                        <w:right w:val="none" w:sz="0" w:space="0" w:color="auto"/>
                      </w:divBdr>
                    </w:div>
                    <w:div w:id="1525172505">
                      <w:marLeft w:val="0"/>
                      <w:marRight w:val="0"/>
                      <w:marTop w:val="0"/>
                      <w:marBottom w:val="0"/>
                      <w:divBdr>
                        <w:top w:val="none" w:sz="0" w:space="0" w:color="auto"/>
                        <w:left w:val="none" w:sz="0" w:space="0" w:color="auto"/>
                        <w:bottom w:val="none" w:sz="0" w:space="0" w:color="auto"/>
                        <w:right w:val="none" w:sz="0" w:space="0" w:color="auto"/>
                      </w:divBdr>
                      <w:divsChild>
                        <w:div w:id="115950028">
                          <w:marLeft w:val="0"/>
                          <w:marRight w:val="0"/>
                          <w:marTop w:val="120"/>
                          <w:marBottom w:val="240"/>
                          <w:divBdr>
                            <w:top w:val="none" w:sz="0" w:space="0" w:color="auto"/>
                            <w:left w:val="none" w:sz="0" w:space="0" w:color="auto"/>
                            <w:bottom w:val="none" w:sz="0" w:space="0" w:color="auto"/>
                            <w:right w:val="none" w:sz="0" w:space="0" w:color="auto"/>
                          </w:divBdr>
                        </w:div>
                      </w:divsChild>
                    </w:div>
                    <w:div w:id="1644042801">
                      <w:marLeft w:val="0"/>
                      <w:marRight w:val="0"/>
                      <w:marTop w:val="0"/>
                      <w:marBottom w:val="0"/>
                      <w:divBdr>
                        <w:top w:val="none" w:sz="0" w:space="0" w:color="auto"/>
                        <w:left w:val="none" w:sz="0" w:space="0" w:color="auto"/>
                        <w:bottom w:val="none" w:sz="0" w:space="0" w:color="auto"/>
                        <w:right w:val="none" w:sz="0" w:space="0" w:color="auto"/>
                      </w:divBdr>
                    </w:div>
                    <w:div w:id="1674382966">
                      <w:marLeft w:val="0"/>
                      <w:marRight w:val="0"/>
                      <w:marTop w:val="0"/>
                      <w:marBottom w:val="0"/>
                      <w:divBdr>
                        <w:top w:val="none" w:sz="0" w:space="0" w:color="auto"/>
                        <w:left w:val="none" w:sz="0" w:space="0" w:color="auto"/>
                        <w:bottom w:val="none" w:sz="0" w:space="0" w:color="auto"/>
                        <w:right w:val="none" w:sz="0" w:space="0" w:color="auto"/>
                      </w:divBdr>
                      <w:divsChild>
                        <w:div w:id="1814711451">
                          <w:marLeft w:val="0"/>
                          <w:marRight w:val="0"/>
                          <w:marTop w:val="120"/>
                          <w:marBottom w:val="240"/>
                          <w:divBdr>
                            <w:top w:val="none" w:sz="0" w:space="0" w:color="auto"/>
                            <w:left w:val="none" w:sz="0" w:space="0" w:color="auto"/>
                            <w:bottom w:val="none" w:sz="0" w:space="0" w:color="auto"/>
                            <w:right w:val="none" w:sz="0" w:space="0" w:color="auto"/>
                          </w:divBdr>
                        </w:div>
                      </w:divsChild>
                    </w:div>
                    <w:div w:id="1600214860">
                      <w:marLeft w:val="0"/>
                      <w:marRight w:val="0"/>
                      <w:marTop w:val="0"/>
                      <w:marBottom w:val="0"/>
                      <w:divBdr>
                        <w:top w:val="none" w:sz="0" w:space="0" w:color="auto"/>
                        <w:left w:val="none" w:sz="0" w:space="0" w:color="auto"/>
                        <w:bottom w:val="none" w:sz="0" w:space="0" w:color="auto"/>
                        <w:right w:val="none" w:sz="0" w:space="0" w:color="auto"/>
                      </w:divBdr>
                    </w:div>
                    <w:div w:id="1713142592">
                      <w:marLeft w:val="0"/>
                      <w:marRight w:val="0"/>
                      <w:marTop w:val="0"/>
                      <w:marBottom w:val="0"/>
                      <w:divBdr>
                        <w:top w:val="none" w:sz="0" w:space="0" w:color="auto"/>
                        <w:left w:val="none" w:sz="0" w:space="0" w:color="auto"/>
                        <w:bottom w:val="none" w:sz="0" w:space="0" w:color="auto"/>
                        <w:right w:val="none" w:sz="0" w:space="0" w:color="auto"/>
                      </w:divBdr>
                      <w:divsChild>
                        <w:div w:id="359933353">
                          <w:marLeft w:val="0"/>
                          <w:marRight w:val="0"/>
                          <w:marTop w:val="120"/>
                          <w:marBottom w:val="240"/>
                          <w:divBdr>
                            <w:top w:val="none" w:sz="0" w:space="0" w:color="auto"/>
                            <w:left w:val="none" w:sz="0" w:space="0" w:color="auto"/>
                            <w:bottom w:val="none" w:sz="0" w:space="0" w:color="auto"/>
                            <w:right w:val="none" w:sz="0" w:space="0" w:color="auto"/>
                          </w:divBdr>
                        </w:div>
                      </w:divsChild>
                    </w:div>
                    <w:div w:id="1873028205">
                      <w:marLeft w:val="0"/>
                      <w:marRight w:val="0"/>
                      <w:marTop w:val="0"/>
                      <w:marBottom w:val="0"/>
                      <w:divBdr>
                        <w:top w:val="none" w:sz="0" w:space="0" w:color="auto"/>
                        <w:left w:val="none" w:sz="0" w:space="0" w:color="auto"/>
                        <w:bottom w:val="none" w:sz="0" w:space="0" w:color="auto"/>
                        <w:right w:val="none" w:sz="0" w:space="0" w:color="auto"/>
                      </w:divBdr>
                    </w:div>
                    <w:div w:id="847868677">
                      <w:marLeft w:val="0"/>
                      <w:marRight w:val="0"/>
                      <w:marTop w:val="0"/>
                      <w:marBottom w:val="0"/>
                      <w:divBdr>
                        <w:top w:val="none" w:sz="0" w:space="0" w:color="auto"/>
                        <w:left w:val="none" w:sz="0" w:space="0" w:color="auto"/>
                        <w:bottom w:val="none" w:sz="0" w:space="0" w:color="auto"/>
                        <w:right w:val="none" w:sz="0" w:space="0" w:color="auto"/>
                      </w:divBdr>
                      <w:divsChild>
                        <w:div w:id="1851409758">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41521498">
      <w:bodyDiv w:val="1"/>
      <w:marLeft w:val="0"/>
      <w:marRight w:val="0"/>
      <w:marTop w:val="0"/>
      <w:marBottom w:val="0"/>
      <w:divBdr>
        <w:top w:val="none" w:sz="0" w:space="0" w:color="auto"/>
        <w:left w:val="none" w:sz="0" w:space="0" w:color="auto"/>
        <w:bottom w:val="none" w:sz="0" w:space="0" w:color="auto"/>
        <w:right w:val="none" w:sz="0" w:space="0" w:color="auto"/>
      </w:divBdr>
      <w:divsChild>
        <w:div w:id="83693892">
          <w:marLeft w:val="0"/>
          <w:marRight w:val="0"/>
          <w:marTop w:val="0"/>
          <w:marBottom w:val="0"/>
          <w:divBdr>
            <w:top w:val="none" w:sz="0" w:space="0" w:color="auto"/>
            <w:left w:val="none" w:sz="0" w:space="0" w:color="auto"/>
            <w:bottom w:val="none" w:sz="0" w:space="0" w:color="auto"/>
            <w:right w:val="none" w:sz="0" w:space="0" w:color="auto"/>
          </w:divBdr>
          <w:divsChild>
            <w:div w:id="2045323921">
              <w:marLeft w:val="0"/>
              <w:marRight w:val="0"/>
              <w:marTop w:val="0"/>
              <w:marBottom w:val="0"/>
              <w:divBdr>
                <w:top w:val="none" w:sz="0" w:space="0" w:color="auto"/>
                <w:left w:val="none" w:sz="0" w:space="0" w:color="auto"/>
                <w:bottom w:val="none" w:sz="0" w:space="0" w:color="auto"/>
                <w:right w:val="none" w:sz="0" w:space="0" w:color="auto"/>
              </w:divBdr>
              <w:divsChild>
                <w:div w:id="1828551471">
                  <w:marLeft w:val="0"/>
                  <w:marRight w:val="0"/>
                  <w:marTop w:val="0"/>
                  <w:marBottom w:val="0"/>
                  <w:divBdr>
                    <w:top w:val="none" w:sz="0" w:space="0" w:color="auto"/>
                    <w:left w:val="none" w:sz="0" w:space="0" w:color="auto"/>
                    <w:bottom w:val="none" w:sz="0" w:space="0" w:color="auto"/>
                    <w:right w:val="none" w:sz="0" w:space="0" w:color="auto"/>
                  </w:divBdr>
                  <w:divsChild>
                    <w:div w:id="997417360">
                      <w:marLeft w:val="0"/>
                      <w:marRight w:val="0"/>
                      <w:marTop w:val="0"/>
                      <w:marBottom w:val="0"/>
                      <w:divBdr>
                        <w:top w:val="none" w:sz="0" w:space="0" w:color="auto"/>
                        <w:left w:val="none" w:sz="0" w:space="0" w:color="auto"/>
                        <w:bottom w:val="none" w:sz="0" w:space="0" w:color="auto"/>
                        <w:right w:val="none" w:sz="0" w:space="0" w:color="auto"/>
                      </w:divBdr>
                      <w:divsChild>
                        <w:div w:id="1597252612">
                          <w:marLeft w:val="0"/>
                          <w:marRight w:val="0"/>
                          <w:marTop w:val="0"/>
                          <w:marBottom w:val="0"/>
                          <w:divBdr>
                            <w:top w:val="none" w:sz="0" w:space="0" w:color="auto"/>
                            <w:left w:val="none" w:sz="0" w:space="0" w:color="auto"/>
                            <w:bottom w:val="none" w:sz="0" w:space="0" w:color="auto"/>
                            <w:right w:val="none" w:sz="0" w:space="0" w:color="auto"/>
                          </w:divBdr>
                          <w:divsChild>
                            <w:div w:id="946426261">
                              <w:marLeft w:val="0"/>
                              <w:marRight w:val="0"/>
                              <w:marTop w:val="0"/>
                              <w:marBottom w:val="0"/>
                              <w:divBdr>
                                <w:top w:val="none" w:sz="0" w:space="0" w:color="auto"/>
                                <w:left w:val="none" w:sz="0" w:space="0" w:color="auto"/>
                                <w:bottom w:val="none" w:sz="0" w:space="0" w:color="auto"/>
                                <w:right w:val="none" w:sz="0" w:space="0" w:color="auto"/>
                              </w:divBdr>
                              <w:divsChild>
                                <w:div w:id="965089176">
                                  <w:marLeft w:val="0"/>
                                  <w:marRight w:val="0"/>
                                  <w:marTop w:val="0"/>
                                  <w:marBottom w:val="0"/>
                                  <w:divBdr>
                                    <w:top w:val="none" w:sz="0" w:space="0" w:color="auto"/>
                                    <w:left w:val="none" w:sz="0" w:space="0" w:color="auto"/>
                                    <w:bottom w:val="none" w:sz="0" w:space="0" w:color="auto"/>
                                    <w:right w:val="none" w:sz="0" w:space="0" w:color="auto"/>
                                  </w:divBdr>
                                  <w:divsChild>
                                    <w:div w:id="1600062472">
                                      <w:marLeft w:val="0"/>
                                      <w:marRight w:val="0"/>
                                      <w:marTop w:val="0"/>
                                      <w:marBottom w:val="0"/>
                                      <w:divBdr>
                                        <w:top w:val="none" w:sz="0" w:space="0" w:color="auto"/>
                                        <w:left w:val="none" w:sz="0" w:space="0" w:color="auto"/>
                                        <w:bottom w:val="none" w:sz="0" w:space="0" w:color="auto"/>
                                        <w:right w:val="none" w:sz="0" w:space="0" w:color="auto"/>
                                      </w:divBdr>
                                      <w:divsChild>
                                        <w:div w:id="113059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8479093">
      <w:bodyDiv w:val="1"/>
      <w:marLeft w:val="0"/>
      <w:marRight w:val="0"/>
      <w:marTop w:val="0"/>
      <w:marBottom w:val="0"/>
      <w:divBdr>
        <w:top w:val="none" w:sz="0" w:space="0" w:color="auto"/>
        <w:left w:val="none" w:sz="0" w:space="0" w:color="auto"/>
        <w:bottom w:val="none" w:sz="0" w:space="0" w:color="auto"/>
        <w:right w:val="none" w:sz="0" w:space="0" w:color="auto"/>
      </w:divBdr>
      <w:divsChild>
        <w:div w:id="1372918381">
          <w:marLeft w:val="0"/>
          <w:marRight w:val="0"/>
          <w:marTop w:val="0"/>
          <w:marBottom w:val="0"/>
          <w:divBdr>
            <w:top w:val="none" w:sz="0" w:space="0" w:color="auto"/>
            <w:left w:val="none" w:sz="0" w:space="0" w:color="auto"/>
            <w:bottom w:val="none" w:sz="0" w:space="0" w:color="auto"/>
            <w:right w:val="none" w:sz="0" w:space="0" w:color="auto"/>
          </w:divBdr>
          <w:divsChild>
            <w:div w:id="1298099019">
              <w:marLeft w:val="0"/>
              <w:marRight w:val="0"/>
              <w:marTop w:val="0"/>
              <w:marBottom w:val="0"/>
              <w:divBdr>
                <w:top w:val="none" w:sz="0" w:space="0" w:color="auto"/>
                <w:left w:val="none" w:sz="0" w:space="0" w:color="auto"/>
                <w:bottom w:val="none" w:sz="0" w:space="0" w:color="auto"/>
                <w:right w:val="none" w:sz="0" w:space="0" w:color="auto"/>
              </w:divBdr>
              <w:divsChild>
                <w:div w:id="754476031">
                  <w:marLeft w:val="0"/>
                  <w:marRight w:val="0"/>
                  <w:marTop w:val="0"/>
                  <w:marBottom w:val="0"/>
                  <w:divBdr>
                    <w:top w:val="none" w:sz="0" w:space="0" w:color="auto"/>
                    <w:left w:val="none" w:sz="0" w:space="0" w:color="auto"/>
                    <w:bottom w:val="none" w:sz="0" w:space="0" w:color="auto"/>
                    <w:right w:val="none" w:sz="0" w:space="0" w:color="auto"/>
                  </w:divBdr>
                  <w:divsChild>
                    <w:div w:id="1690138510">
                      <w:marLeft w:val="0"/>
                      <w:marRight w:val="0"/>
                      <w:marTop w:val="0"/>
                      <w:marBottom w:val="0"/>
                      <w:divBdr>
                        <w:top w:val="none" w:sz="0" w:space="0" w:color="auto"/>
                        <w:left w:val="none" w:sz="0" w:space="0" w:color="auto"/>
                        <w:bottom w:val="none" w:sz="0" w:space="0" w:color="auto"/>
                        <w:right w:val="none" w:sz="0" w:space="0" w:color="auto"/>
                      </w:divBdr>
                    </w:div>
                    <w:div w:id="941492263">
                      <w:marLeft w:val="0"/>
                      <w:marRight w:val="0"/>
                      <w:marTop w:val="0"/>
                      <w:marBottom w:val="0"/>
                      <w:divBdr>
                        <w:top w:val="none" w:sz="0" w:space="0" w:color="auto"/>
                        <w:left w:val="none" w:sz="0" w:space="0" w:color="auto"/>
                        <w:bottom w:val="none" w:sz="0" w:space="0" w:color="auto"/>
                        <w:right w:val="none" w:sz="0" w:space="0" w:color="auto"/>
                      </w:divBdr>
                      <w:divsChild>
                        <w:div w:id="951858037">
                          <w:marLeft w:val="0"/>
                          <w:marRight w:val="0"/>
                          <w:marTop w:val="120"/>
                          <w:marBottom w:val="240"/>
                          <w:divBdr>
                            <w:top w:val="none" w:sz="0" w:space="0" w:color="auto"/>
                            <w:left w:val="none" w:sz="0" w:space="0" w:color="auto"/>
                            <w:bottom w:val="none" w:sz="0" w:space="0" w:color="auto"/>
                            <w:right w:val="none" w:sz="0" w:space="0" w:color="auto"/>
                          </w:divBdr>
                        </w:div>
                      </w:divsChild>
                    </w:div>
                    <w:div w:id="1262110110">
                      <w:marLeft w:val="0"/>
                      <w:marRight w:val="0"/>
                      <w:marTop w:val="0"/>
                      <w:marBottom w:val="0"/>
                      <w:divBdr>
                        <w:top w:val="none" w:sz="0" w:space="0" w:color="auto"/>
                        <w:left w:val="none" w:sz="0" w:space="0" w:color="auto"/>
                        <w:bottom w:val="none" w:sz="0" w:space="0" w:color="auto"/>
                        <w:right w:val="none" w:sz="0" w:space="0" w:color="auto"/>
                      </w:divBdr>
                    </w:div>
                    <w:div w:id="368383586">
                      <w:marLeft w:val="0"/>
                      <w:marRight w:val="0"/>
                      <w:marTop w:val="0"/>
                      <w:marBottom w:val="0"/>
                      <w:divBdr>
                        <w:top w:val="none" w:sz="0" w:space="0" w:color="auto"/>
                        <w:left w:val="none" w:sz="0" w:space="0" w:color="auto"/>
                        <w:bottom w:val="none" w:sz="0" w:space="0" w:color="auto"/>
                        <w:right w:val="none" w:sz="0" w:space="0" w:color="auto"/>
                      </w:divBdr>
                      <w:divsChild>
                        <w:div w:id="1230963990">
                          <w:marLeft w:val="0"/>
                          <w:marRight w:val="0"/>
                          <w:marTop w:val="120"/>
                          <w:marBottom w:val="240"/>
                          <w:divBdr>
                            <w:top w:val="none" w:sz="0" w:space="0" w:color="auto"/>
                            <w:left w:val="none" w:sz="0" w:space="0" w:color="auto"/>
                            <w:bottom w:val="none" w:sz="0" w:space="0" w:color="auto"/>
                            <w:right w:val="none" w:sz="0" w:space="0" w:color="auto"/>
                          </w:divBdr>
                        </w:div>
                      </w:divsChild>
                    </w:div>
                    <w:div w:id="1176112686">
                      <w:marLeft w:val="0"/>
                      <w:marRight w:val="0"/>
                      <w:marTop w:val="0"/>
                      <w:marBottom w:val="0"/>
                      <w:divBdr>
                        <w:top w:val="none" w:sz="0" w:space="0" w:color="auto"/>
                        <w:left w:val="none" w:sz="0" w:space="0" w:color="auto"/>
                        <w:bottom w:val="none" w:sz="0" w:space="0" w:color="auto"/>
                        <w:right w:val="none" w:sz="0" w:space="0" w:color="auto"/>
                      </w:divBdr>
                    </w:div>
                    <w:div w:id="462819799">
                      <w:marLeft w:val="0"/>
                      <w:marRight w:val="0"/>
                      <w:marTop w:val="0"/>
                      <w:marBottom w:val="0"/>
                      <w:divBdr>
                        <w:top w:val="none" w:sz="0" w:space="0" w:color="auto"/>
                        <w:left w:val="none" w:sz="0" w:space="0" w:color="auto"/>
                        <w:bottom w:val="none" w:sz="0" w:space="0" w:color="auto"/>
                        <w:right w:val="none" w:sz="0" w:space="0" w:color="auto"/>
                      </w:divBdr>
                      <w:divsChild>
                        <w:div w:id="292566901">
                          <w:marLeft w:val="0"/>
                          <w:marRight w:val="0"/>
                          <w:marTop w:val="120"/>
                          <w:marBottom w:val="240"/>
                          <w:divBdr>
                            <w:top w:val="none" w:sz="0" w:space="0" w:color="auto"/>
                            <w:left w:val="none" w:sz="0" w:space="0" w:color="auto"/>
                            <w:bottom w:val="none" w:sz="0" w:space="0" w:color="auto"/>
                            <w:right w:val="none" w:sz="0" w:space="0" w:color="auto"/>
                          </w:divBdr>
                        </w:div>
                      </w:divsChild>
                    </w:div>
                    <w:div w:id="1800220800">
                      <w:marLeft w:val="0"/>
                      <w:marRight w:val="0"/>
                      <w:marTop w:val="0"/>
                      <w:marBottom w:val="0"/>
                      <w:divBdr>
                        <w:top w:val="none" w:sz="0" w:space="0" w:color="auto"/>
                        <w:left w:val="none" w:sz="0" w:space="0" w:color="auto"/>
                        <w:bottom w:val="none" w:sz="0" w:space="0" w:color="auto"/>
                        <w:right w:val="none" w:sz="0" w:space="0" w:color="auto"/>
                      </w:divBdr>
                    </w:div>
                    <w:div w:id="182328802">
                      <w:marLeft w:val="0"/>
                      <w:marRight w:val="0"/>
                      <w:marTop w:val="0"/>
                      <w:marBottom w:val="0"/>
                      <w:divBdr>
                        <w:top w:val="none" w:sz="0" w:space="0" w:color="auto"/>
                        <w:left w:val="none" w:sz="0" w:space="0" w:color="auto"/>
                        <w:bottom w:val="none" w:sz="0" w:space="0" w:color="auto"/>
                        <w:right w:val="none" w:sz="0" w:space="0" w:color="auto"/>
                      </w:divBdr>
                      <w:divsChild>
                        <w:div w:id="692539504">
                          <w:marLeft w:val="0"/>
                          <w:marRight w:val="0"/>
                          <w:marTop w:val="120"/>
                          <w:marBottom w:val="240"/>
                          <w:divBdr>
                            <w:top w:val="none" w:sz="0" w:space="0" w:color="auto"/>
                            <w:left w:val="none" w:sz="0" w:space="0" w:color="auto"/>
                            <w:bottom w:val="none" w:sz="0" w:space="0" w:color="auto"/>
                            <w:right w:val="none" w:sz="0" w:space="0" w:color="auto"/>
                          </w:divBdr>
                        </w:div>
                      </w:divsChild>
                    </w:div>
                    <w:div w:id="21055430">
                      <w:marLeft w:val="0"/>
                      <w:marRight w:val="0"/>
                      <w:marTop w:val="0"/>
                      <w:marBottom w:val="0"/>
                      <w:divBdr>
                        <w:top w:val="none" w:sz="0" w:space="0" w:color="auto"/>
                        <w:left w:val="none" w:sz="0" w:space="0" w:color="auto"/>
                        <w:bottom w:val="none" w:sz="0" w:space="0" w:color="auto"/>
                        <w:right w:val="none" w:sz="0" w:space="0" w:color="auto"/>
                      </w:divBdr>
                    </w:div>
                    <w:div w:id="307827856">
                      <w:marLeft w:val="0"/>
                      <w:marRight w:val="0"/>
                      <w:marTop w:val="0"/>
                      <w:marBottom w:val="0"/>
                      <w:divBdr>
                        <w:top w:val="none" w:sz="0" w:space="0" w:color="auto"/>
                        <w:left w:val="none" w:sz="0" w:space="0" w:color="auto"/>
                        <w:bottom w:val="none" w:sz="0" w:space="0" w:color="auto"/>
                        <w:right w:val="none" w:sz="0" w:space="0" w:color="auto"/>
                      </w:divBdr>
                      <w:divsChild>
                        <w:div w:id="158161023">
                          <w:marLeft w:val="0"/>
                          <w:marRight w:val="0"/>
                          <w:marTop w:val="120"/>
                          <w:marBottom w:val="240"/>
                          <w:divBdr>
                            <w:top w:val="none" w:sz="0" w:space="0" w:color="auto"/>
                            <w:left w:val="none" w:sz="0" w:space="0" w:color="auto"/>
                            <w:bottom w:val="none" w:sz="0" w:space="0" w:color="auto"/>
                            <w:right w:val="none" w:sz="0" w:space="0" w:color="auto"/>
                          </w:divBdr>
                        </w:div>
                      </w:divsChild>
                    </w:div>
                    <w:div w:id="1473671534">
                      <w:marLeft w:val="0"/>
                      <w:marRight w:val="0"/>
                      <w:marTop w:val="0"/>
                      <w:marBottom w:val="0"/>
                      <w:divBdr>
                        <w:top w:val="none" w:sz="0" w:space="0" w:color="auto"/>
                        <w:left w:val="none" w:sz="0" w:space="0" w:color="auto"/>
                        <w:bottom w:val="none" w:sz="0" w:space="0" w:color="auto"/>
                        <w:right w:val="none" w:sz="0" w:space="0" w:color="auto"/>
                      </w:divBdr>
                    </w:div>
                    <w:div w:id="1293100252">
                      <w:marLeft w:val="0"/>
                      <w:marRight w:val="0"/>
                      <w:marTop w:val="0"/>
                      <w:marBottom w:val="0"/>
                      <w:divBdr>
                        <w:top w:val="none" w:sz="0" w:space="0" w:color="auto"/>
                        <w:left w:val="none" w:sz="0" w:space="0" w:color="auto"/>
                        <w:bottom w:val="none" w:sz="0" w:space="0" w:color="auto"/>
                        <w:right w:val="none" w:sz="0" w:space="0" w:color="auto"/>
                      </w:divBdr>
                      <w:divsChild>
                        <w:div w:id="896016311">
                          <w:marLeft w:val="0"/>
                          <w:marRight w:val="0"/>
                          <w:marTop w:val="120"/>
                          <w:marBottom w:val="240"/>
                          <w:divBdr>
                            <w:top w:val="none" w:sz="0" w:space="0" w:color="auto"/>
                            <w:left w:val="none" w:sz="0" w:space="0" w:color="auto"/>
                            <w:bottom w:val="none" w:sz="0" w:space="0" w:color="auto"/>
                            <w:right w:val="none" w:sz="0" w:space="0" w:color="auto"/>
                          </w:divBdr>
                        </w:div>
                      </w:divsChild>
                    </w:div>
                    <w:div w:id="396175263">
                      <w:marLeft w:val="0"/>
                      <w:marRight w:val="0"/>
                      <w:marTop w:val="0"/>
                      <w:marBottom w:val="0"/>
                      <w:divBdr>
                        <w:top w:val="none" w:sz="0" w:space="0" w:color="auto"/>
                        <w:left w:val="none" w:sz="0" w:space="0" w:color="auto"/>
                        <w:bottom w:val="none" w:sz="0" w:space="0" w:color="auto"/>
                        <w:right w:val="none" w:sz="0" w:space="0" w:color="auto"/>
                      </w:divBdr>
                    </w:div>
                    <w:div w:id="373621828">
                      <w:marLeft w:val="0"/>
                      <w:marRight w:val="0"/>
                      <w:marTop w:val="0"/>
                      <w:marBottom w:val="0"/>
                      <w:divBdr>
                        <w:top w:val="none" w:sz="0" w:space="0" w:color="auto"/>
                        <w:left w:val="none" w:sz="0" w:space="0" w:color="auto"/>
                        <w:bottom w:val="none" w:sz="0" w:space="0" w:color="auto"/>
                        <w:right w:val="none" w:sz="0" w:space="0" w:color="auto"/>
                      </w:divBdr>
                      <w:divsChild>
                        <w:div w:id="553856681">
                          <w:marLeft w:val="0"/>
                          <w:marRight w:val="0"/>
                          <w:marTop w:val="120"/>
                          <w:marBottom w:val="240"/>
                          <w:divBdr>
                            <w:top w:val="none" w:sz="0" w:space="0" w:color="auto"/>
                            <w:left w:val="none" w:sz="0" w:space="0" w:color="auto"/>
                            <w:bottom w:val="none" w:sz="0" w:space="0" w:color="auto"/>
                            <w:right w:val="none" w:sz="0" w:space="0" w:color="auto"/>
                          </w:divBdr>
                        </w:div>
                      </w:divsChild>
                    </w:div>
                    <w:div w:id="888343663">
                      <w:marLeft w:val="0"/>
                      <w:marRight w:val="0"/>
                      <w:marTop w:val="0"/>
                      <w:marBottom w:val="0"/>
                      <w:divBdr>
                        <w:top w:val="none" w:sz="0" w:space="0" w:color="auto"/>
                        <w:left w:val="none" w:sz="0" w:space="0" w:color="auto"/>
                        <w:bottom w:val="none" w:sz="0" w:space="0" w:color="auto"/>
                        <w:right w:val="none" w:sz="0" w:space="0" w:color="auto"/>
                      </w:divBdr>
                    </w:div>
                    <w:div w:id="148057557">
                      <w:marLeft w:val="0"/>
                      <w:marRight w:val="0"/>
                      <w:marTop w:val="0"/>
                      <w:marBottom w:val="0"/>
                      <w:divBdr>
                        <w:top w:val="none" w:sz="0" w:space="0" w:color="auto"/>
                        <w:left w:val="none" w:sz="0" w:space="0" w:color="auto"/>
                        <w:bottom w:val="none" w:sz="0" w:space="0" w:color="auto"/>
                        <w:right w:val="none" w:sz="0" w:space="0" w:color="auto"/>
                      </w:divBdr>
                      <w:divsChild>
                        <w:div w:id="2097899544">
                          <w:marLeft w:val="0"/>
                          <w:marRight w:val="0"/>
                          <w:marTop w:val="120"/>
                          <w:marBottom w:val="240"/>
                          <w:divBdr>
                            <w:top w:val="none" w:sz="0" w:space="0" w:color="auto"/>
                            <w:left w:val="none" w:sz="0" w:space="0" w:color="auto"/>
                            <w:bottom w:val="none" w:sz="0" w:space="0" w:color="auto"/>
                            <w:right w:val="none" w:sz="0" w:space="0" w:color="auto"/>
                          </w:divBdr>
                        </w:div>
                      </w:divsChild>
                    </w:div>
                    <w:div w:id="1788155989">
                      <w:marLeft w:val="0"/>
                      <w:marRight w:val="0"/>
                      <w:marTop w:val="0"/>
                      <w:marBottom w:val="0"/>
                      <w:divBdr>
                        <w:top w:val="none" w:sz="0" w:space="0" w:color="auto"/>
                        <w:left w:val="none" w:sz="0" w:space="0" w:color="auto"/>
                        <w:bottom w:val="none" w:sz="0" w:space="0" w:color="auto"/>
                        <w:right w:val="none" w:sz="0" w:space="0" w:color="auto"/>
                      </w:divBdr>
                    </w:div>
                    <w:div w:id="1148981288">
                      <w:marLeft w:val="0"/>
                      <w:marRight w:val="0"/>
                      <w:marTop w:val="0"/>
                      <w:marBottom w:val="0"/>
                      <w:divBdr>
                        <w:top w:val="none" w:sz="0" w:space="0" w:color="auto"/>
                        <w:left w:val="none" w:sz="0" w:space="0" w:color="auto"/>
                        <w:bottom w:val="none" w:sz="0" w:space="0" w:color="auto"/>
                        <w:right w:val="none" w:sz="0" w:space="0" w:color="auto"/>
                      </w:divBdr>
                      <w:divsChild>
                        <w:div w:id="2018733065">
                          <w:marLeft w:val="0"/>
                          <w:marRight w:val="0"/>
                          <w:marTop w:val="120"/>
                          <w:marBottom w:val="240"/>
                          <w:divBdr>
                            <w:top w:val="none" w:sz="0" w:space="0" w:color="auto"/>
                            <w:left w:val="none" w:sz="0" w:space="0" w:color="auto"/>
                            <w:bottom w:val="none" w:sz="0" w:space="0" w:color="auto"/>
                            <w:right w:val="none" w:sz="0" w:space="0" w:color="auto"/>
                          </w:divBdr>
                        </w:div>
                      </w:divsChild>
                    </w:div>
                    <w:div w:id="1477332651">
                      <w:marLeft w:val="0"/>
                      <w:marRight w:val="0"/>
                      <w:marTop w:val="0"/>
                      <w:marBottom w:val="0"/>
                      <w:divBdr>
                        <w:top w:val="none" w:sz="0" w:space="0" w:color="auto"/>
                        <w:left w:val="none" w:sz="0" w:space="0" w:color="auto"/>
                        <w:bottom w:val="none" w:sz="0" w:space="0" w:color="auto"/>
                        <w:right w:val="none" w:sz="0" w:space="0" w:color="auto"/>
                      </w:divBdr>
                    </w:div>
                    <w:div w:id="51470244">
                      <w:marLeft w:val="0"/>
                      <w:marRight w:val="0"/>
                      <w:marTop w:val="0"/>
                      <w:marBottom w:val="0"/>
                      <w:divBdr>
                        <w:top w:val="none" w:sz="0" w:space="0" w:color="auto"/>
                        <w:left w:val="none" w:sz="0" w:space="0" w:color="auto"/>
                        <w:bottom w:val="none" w:sz="0" w:space="0" w:color="auto"/>
                        <w:right w:val="none" w:sz="0" w:space="0" w:color="auto"/>
                      </w:divBdr>
                      <w:divsChild>
                        <w:div w:id="433021529">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873038D9698F4888173B0DF465CCB3" ma:contentTypeVersion="6" ma:contentTypeDescription="Create a new document." ma:contentTypeScope="" ma:versionID="9bb9705800a6048224c55d5a8b4280a1">
  <xsd:schema xmlns:xsd="http://www.w3.org/2001/XMLSchema" xmlns:xs="http://www.w3.org/2001/XMLSchema" xmlns:p="http://schemas.microsoft.com/office/2006/metadata/properties" xmlns:ns2="55b9319b-c096-415d-ae1b-8a196090fc34" xmlns:ns3="d037f4f5-f8e3-47ef-886f-04fbb860cc96" targetNamespace="http://schemas.microsoft.com/office/2006/metadata/properties" ma:root="true" ma:fieldsID="4bb32836064693c5c2260b80b0401843" ns2:_="" ns3:_="">
    <xsd:import namespace="55b9319b-c096-415d-ae1b-8a196090fc34"/>
    <xsd:import namespace="d037f4f5-f8e3-47ef-886f-04fbb860cc9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9319b-c096-415d-ae1b-8a196090fc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37f4f5-f8e3-47ef-886f-04fbb860cc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03FE2A-0A72-4975-AA2F-B71A1C1E55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116662-A764-4EC1-9FCD-08A0440A4DFC}">
  <ds:schemaRefs>
    <ds:schemaRef ds:uri="http://schemas.microsoft.com/sharepoint/v3/contenttype/forms"/>
  </ds:schemaRefs>
</ds:datastoreItem>
</file>

<file path=customXml/itemProps3.xml><?xml version="1.0" encoding="utf-8"?>
<ds:datastoreItem xmlns:ds="http://schemas.openxmlformats.org/officeDocument/2006/customXml" ds:itemID="{81AB1BED-9D2F-4D42-BD85-2A4AC2B71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9319b-c096-415d-ae1b-8a196090fc34"/>
    <ds:schemaRef ds:uri="d037f4f5-f8e3-47ef-886f-04fbb860cc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1214</Words>
  <Characters>6925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Treloweth CP School</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Ewen Silcock</dc:creator>
  <cp:lastModifiedBy>Leanne McDonnell</cp:lastModifiedBy>
  <cp:revision>2</cp:revision>
  <cp:lastPrinted>2013-11-04T08:06:00Z</cp:lastPrinted>
  <dcterms:created xsi:type="dcterms:W3CDTF">2019-08-31T12:07:00Z</dcterms:created>
  <dcterms:modified xsi:type="dcterms:W3CDTF">2019-08-31T12:07:00Z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0x01010054873038D9698F4888173B0DF465CCB3</vt:lpwstr>
  </property>
</Properties>
</file>